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8F9EA" w14:textId="0E0885F0" w:rsidR="004401EA" w:rsidRPr="00283BCB" w:rsidRDefault="004401EA" w:rsidP="37279152">
      <w:pPr>
        <w:tabs>
          <w:tab w:val="center" w:pos="4536"/>
          <w:tab w:val="right" w:pos="8280"/>
          <w:tab w:val="right" w:pos="9639"/>
        </w:tabs>
        <w:ind w:right="2"/>
        <w:rPr>
          <w:rFonts w:asciiTheme="minorBidi" w:hAnsiTheme="minorBidi"/>
          <w:b/>
          <w:bCs/>
          <w:sz w:val="28"/>
          <w:szCs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283BCB">
        <w:rPr>
          <w:rFonts w:asciiTheme="minorBidi" w:hAnsiTheme="minorBidi"/>
          <w:b/>
          <w:bCs/>
          <w:sz w:val="28"/>
          <w:szCs w:val="28"/>
        </w:rPr>
        <w:t>3GPP TSG RAN WG1 #10</w:t>
      </w:r>
      <w:r w:rsidR="00E378DB">
        <w:rPr>
          <w:rFonts w:asciiTheme="minorBidi" w:hAnsiTheme="minorBidi"/>
          <w:b/>
          <w:bCs/>
          <w:sz w:val="28"/>
          <w:szCs w:val="28"/>
        </w:rPr>
        <w:t>9</w:t>
      </w:r>
      <w:r w:rsidR="0067620F" w:rsidRPr="00283BCB">
        <w:rPr>
          <w:rFonts w:asciiTheme="minorBidi" w:hAnsiTheme="minorBidi"/>
          <w:b/>
          <w:bCs/>
          <w:sz w:val="28"/>
          <w:szCs w:val="28"/>
        </w:rPr>
        <w:t>-e</w:t>
      </w:r>
      <w:r w:rsidRPr="00283BCB">
        <w:rPr>
          <w:rFonts w:asciiTheme="minorBidi" w:hAnsiTheme="minorBidi"/>
        </w:rPr>
        <w:tab/>
      </w:r>
      <w:r w:rsidRPr="00283BCB">
        <w:rPr>
          <w:rFonts w:asciiTheme="minorBidi" w:hAnsiTheme="minorBidi"/>
        </w:rPr>
        <w:tab/>
      </w:r>
      <w:r w:rsidRPr="00283BCB">
        <w:rPr>
          <w:rFonts w:asciiTheme="minorBidi" w:hAnsiTheme="minorBidi"/>
        </w:rPr>
        <w:tab/>
      </w:r>
      <w:r w:rsidRPr="00283BCB">
        <w:rPr>
          <w:rFonts w:asciiTheme="minorBidi" w:hAnsiTheme="minorBidi"/>
          <w:b/>
          <w:bCs/>
          <w:sz w:val="28"/>
          <w:szCs w:val="28"/>
        </w:rPr>
        <w:t>R1-2</w:t>
      </w:r>
      <w:r w:rsidR="008B70BB" w:rsidRPr="00283BCB">
        <w:rPr>
          <w:rFonts w:asciiTheme="minorBidi" w:hAnsiTheme="minorBidi"/>
          <w:b/>
          <w:bCs/>
          <w:sz w:val="28"/>
          <w:szCs w:val="28"/>
        </w:rPr>
        <w:t>2</w:t>
      </w:r>
      <w:r w:rsidR="00AD4365">
        <w:rPr>
          <w:rFonts w:asciiTheme="minorBidi" w:hAnsiTheme="minorBidi"/>
          <w:b/>
          <w:bCs/>
          <w:sz w:val="28"/>
          <w:szCs w:val="28"/>
        </w:rPr>
        <w:t>0</w:t>
      </w:r>
      <w:r w:rsidR="00E378DB">
        <w:rPr>
          <w:rFonts w:asciiTheme="minorBidi" w:hAnsiTheme="minorBidi"/>
          <w:b/>
          <w:bCs/>
          <w:sz w:val="28"/>
          <w:szCs w:val="28"/>
        </w:rPr>
        <w:t>3369</w:t>
      </w:r>
    </w:p>
    <w:p w14:paraId="59788503" w14:textId="24C42B10" w:rsidR="004401EA" w:rsidRPr="00283BCB" w:rsidRDefault="004401EA" w:rsidP="004401EA">
      <w:pPr>
        <w:tabs>
          <w:tab w:val="center" w:pos="4536"/>
          <w:tab w:val="right" w:pos="9072"/>
        </w:tabs>
        <w:rPr>
          <w:rFonts w:asciiTheme="minorBidi" w:eastAsia="MS Mincho" w:hAnsiTheme="minorBidi"/>
          <w:b/>
          <w:bCs/>
          <w:sz w:val="28"/>
          <w:lang w:eastAsia="ja-JP"/>
        </w:rPr>
      </w:pPr>
      <w:r w:rsidRPr="00283BCB">
        <w:rPr>
          <w:rFonts w:asciiTheme="minorBidi" w:eastAsia="MS Mincho" w:hAnsiTheme="minorBidi"/>
          <w:b/>
          <w:bCs/>
          <w:sz w:val="28"/>
          <w:lang w:eastAsia="ja-JP"/>
        </w:rPr>
        <w:t xml:space="preserve">e-Meeting, </w:t>
      </w:r>
      <w:r w:rsidR="00E378DB">
        <w:rPr>
          <w:rFonts w:asciiTheme="minorBidi" w:eastAsia="MS Mincho" w:hAnsiTheme="minorBidi"/>
          <w:b/>
          <w:bCs/>
          <w:sz w:val="28"/>
          <w:lang w:eastAsia="ja-JP"/>
        </w:rPr>
        <w:t>May</w:t>
      </w:r>
      <w:r w:rsidR="009726E5">
        <w:rPr>
          <w:rFonts w:asciiTheme="minorBidi" w:eastAsia="MS Mincho" w:hAnsiTheme="minorBidi"/>
          <w:b/>
          <w:bCs/>
          <w:sz w:val="28"/>
          <w:lang w:eastAsia="ja-JP"/>
        </w:rPr>
        <w:t xml:space="preserve"> </w:t>
      </w:r>
      <w:r w:rsidR="00E378DB">
        <w:rPr>
          <w:rFonts w:asciiTheme="minorBidi" w:eastAsia="MS Mincho" w:hAnsiTheme="minorBidi"/>
          <w:b/>
          <w:bCs/>
          <w:sz w:val="28"/>
          <w:lang w:eastAsia="ja-JP"/>
        </w:rPr>
        <w:t>9</w:t>
      </w:r>
      <w:r w:rsidR="00E378DB" w:rsidRPr="00E378DB">
        <w:rPr>
          <w:rFonts w:asciiTheme="minorBidi" w:eastAsia="MS Mincho" w:hAnsiTheme="minorBidi"/>
          <w:b/>
          <w:bCs/>
          <w:sz w:val="28"/>
          <w:vertAlign w:val="superscript"/>
          <w:lang w:eastAsia="ja-JP"/>
        </w:rPr>
        <w:t>th</w:t>
      </w:r>
      <w:r w:rsidR="009726E5">
        <w:rPr>
          <w:rFonts w:asciiTheme="minorBidi" w:eastAsia="MS Mincho" w:hAnsiTheme="minorBidi"/>
          <w:b/>
          <w:bCs/>
          <w:sz w:val="28"/>
          <w:lang w:eastAsia="ja-JP"/>
        </w:rPr>
        <w:t xml:space="preserve"> </w:t>
      </w:r>
      <w:r w:rsidR="0067620F" w:rsidRPr="00283BCB">
        <w:rPr>
          <w:rFonts w:asciiTheme="minorBidi" w:eastAsia="MS Mincho" w:hAnsiTheme="minorBidi"/>
          <w:b/>
          <w:bCs/>
          <w:sz w:val="28"/>
          <w:lang w:eastAsia="ja-JP"/>
        </w:rPr>
        <w:t xml:space="preserve">– </w:t>
      </w:r>
      <w:r w:rsidR="00E378DB">
        <w:rPr>
          <w:rFonts w:asciiTheme="minorBidi" w:eastAsia="MS Mincho" w:hAnsiTheme="minorBidi"/>
          <w:b/>
          <w:bCs/>
          <w:sz w:val="28"/>
          <w:lang w:eastAsia="ja-JP"/>
        </w:rPr>
        <w:t>20</w:t>
      </w:r>
      <w:r w:rsidR="00E378DB" w:rsidRPr="00E378DB">
        <w:rPr>
          <w:rFonts w:asciiTheme="minorBidi" w:eastAsia="MS Mincho" w:hAnsiTheme="minorBidi"/>
          <w:b/>
          <w:bCs/>
          <w:sz w:val="28"/>
          <w:vertAlign w:val="superscript"/>
          <w:lang w:eastAsia="ja-JP"/>
        </w:rPr>
        <w:t>th</w:t>
      </w:r>
      <w:r w:rsidR="0067620F" w:rsidRPr="00283BCB">
        <w:rPr>
          <w:rFonts w:asciiTheme="minorBidi" w:eastAsia="MS Mincho" w:hAnsiTheme="minorBidi"/>
          <w:b/>
          <w:bCs/>
          <w:sz w:val="28"/>
          <w:lang w:eastAsia="ja-JP"/>
        </w:rPr>
        <w:t>, 202</w:t>
      </w:r>
      <w:r w:rsidR="008B70BB" w:rsidRPr="00283BCB">
        <w:rPr>
          <w:rFonts w:asciiTheme="minorBidi" w:eastAsia="MS Mincho" w:hAnsiTheme="minorBidi"/>
          <w:b/>
          <w:bCs/>
          <w:sz w:val="28"/>
          <w:lang w:eastAsia="ja-JP"/>
        </w:rPr>
        <w:t>2</w:t>
      </w:r>
    </w:p>
    <w:bookmarkEnd w:id="1"/>
    <w:p w14:paraId="626B27CD" w14:textId="77777777" w:rsidR="00F76DA7" w:rsidRPr="00283BCB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Theme="minorBidi" w:hAnsiTheme="minorBidi" w:cstheme="minorBidi"/>
          <w:b/>
          <w:bCs/>
          <w:sz w:val="24"/>
          <w:szCs w:val="24"/>
          <w:lang w:val="en-US"/>
        </w:rPr>
      </w:pPr>
    </w:p>
    <w:p w14:paraId="1D31EC8B" w14:textId="6B0219F9" w:rsidR="008F71D4" w:rsidRPr="00283BCB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Theme="minorBidi" w:hAnsiTheme="minorBidi" w:cstheme="minorBidi"/>
          <w:b/>
          <w:bCs/>
          <w:sz w:val="24"/>
          <w:szCs w:val="24"/>
          <w:lang w:val="en-US" w:eastAsia="ja-JP"/>
        </w:rPr>
      </w:pPr>
      <w:r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>Agenda Item:</w:t>
      </w:r>
      <w:r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ab/>
      </w:r>
      <w:r w:rsidR="00F66461"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>8</w:t>
      </w:r>
      <w:r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>.</w:t>
      </w:r>
      <w:r w:rsidR="00592AB0"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>2</w:t>
      </w:r>
      <w:r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>.</w:t>
      </w:r>
      <w:r w:rsidR="00E82223" w:rsidRPr="00283BCB">
        <w:rPr>
          <w:rFonts w:asciiTheme="minorBidi" w:hAnsiTheme="minorBidi" w:cstheme="minorBidi"/>
          <w:b/>
          <w:bCs/>
          <w:sz w:val="24"/>
          <w:szCs w:val="24"/>
          <w:lang w:val="en-US"/>
        </w:rPr>
        <w:t>1</w:t>
      </w:r>
    </w:p>
    <w:p w14:paraId="1F4C5309" w14:textId="7CAB9985" w:rsidR="008F71D4" w:rsidRPr="00283BCB" w:rsidRDefault="008F71D4" w:rsidP="00637413">
      <w:pPr>
        <w:tabs>
          <w:tab w:val="left" w:pos="1985"/>
        </w:tabs>
        <w:spacing w:line="276" w:lineRule="auto"/>
        <w:rPr>
          <w:rFonts w:asciiTheme="minorBidi" w:hAnsiTheme="minorBidi"/>
          <w:bCs/>
        </w:rPr>
      </w:pPr>
      <w:r w:rsidRPr="00283BCB">
        <w:rPr>
          <w:rFonts w:asciiTheme="minorBidi" w:hAnsiTheme="minorBidi"/>
          <w:b/>
          <w:bCs/>
        </w:rPr>
        <w:t>Source:</w:t>
      </w:r>
      <w:r w:rsidRPr="00283BCB">
        <w:rPr>
          <w:rFonts w:asciiTheme="minorBidi" w:hAnsiTheme="minorBidi"/>
          <w:b/>
          <w:bCs/>
        </w:rPr>
        <w:tab/>
        <w:t>InterDigital</w:t>
      </w:r>
      <w:r w:rsidR="009F153B" w:rsidRPr="00283BCB">
        <w:rPr>
          <w:rFonts w:asciiTheme="minorBidi" w:hAnsiTheme="minorBidi"/>
          <w:b/>
          <w:bCs/>
        </w:rPr>
        <w:t>,</w:t>
      </w:r>
      <w:r w:rsidRPr="00283BCB">
        <w:rPr>
          <w:rFonts w:asciiTheme="minorBidi" w:hAnsiTheme="minorBidi"/>
          <w:b/>
          <w:bCs/>
        </w:rPr>
        <w:t xml:space="preserve"> Inc.</w:t>
      </w:r>
    </w:p>
    <w:p w14:paraId="4E1A3F22" w14:textId="36395133" w:rsidR="008F71D4" w:rsidRPr="00283BCB" w:rsidRDefault="008F71D4" w:rsidP="00637413">
      <w:pPr>
        <w:spacing w:line="276" w:lineRule="auto"/>
        <w:ind w:left="1985" w:hanging="1985"/>
        <w:rPr>
          <w:rFonts w:asciiTheme="minorBidi" w:hAnsiTheme="minorBidi"/>
          <w:b/>
          <w:bCs/>
        </w:rPr>
      </w:pPr>
      <w:r w:rsidRPr="00283BCB">
        <w:rPr>
          <w:rFonts w:asciiTheme="minorBidi" w:hAnsiTheme="minorBidi"/>
          <w:b/>
          <w:bCs/>
        </w:rPr>
        <w:t>Title:</w:t>
      </w:r>
      <w:r w:rsidRPr="00283BCB">
        <w:rPr>
          <w:rFonts w:asciiTheme="minorBidi" w:hAnsiTheme="minorBidi"/>
          <w:b/>
          <w:bCs/>
        </w:rPr>
        <w:tab/>
      </w:r>
      <w:bookmarkStart w:id="4" w:name="_Hlk78782143"/>
      <w:r w:rsidR="00C51032" w:rsidRPr="00C51032">
        <w:rPr>
          <w:rFonts w:asciiTheme="minorBidi" w:hAnsiTheme="minorBidi"/>
          <w:b/>
          <w:bCs/>
        </w:rPr>
        <w:t xml:space="preserve">Remaining issues for initial access operation in 52.6-71GHz </w:t>
      </w:r>
      <w:bookmarkEnd w:id="4"/>
    </w:p>
    <w:p w14:paraId="5FF4E466" w14:textId="77777777" w:rsidR="008F71D4" w:rsidRPr="00283BCB" w:rsidRDefault="008F71D4" w:rsidP="00637413">
      <w:pPr>
        <w:spacing w:line="276" w:lineRule="auto"/>
        <w:ind w:left="1985" w:hanging="1985"/>
        <w:rPr>
          <w:rFonts w:asciiTheme="minorBidi" w:hAnsiTheme="minorBidi"/>
          <w:b/>
          <w:bCs/>
        </w:rPr>
      </w:pPr>
      <w:r w:rsidRPr="00283BCB">
        <w:rPr>
          <w:rFonts w:asciiTheme="minorBidi" w:hAnsiTheme="minorBidi"/>
          <w:b/>
          <w:bCs/>
        </w:rPr>
        <w:t>Document for:</w:t>
      </w:r>
      <w:r w:rsidRPr="00283BCB">
        <w:rPr>
          <w:rFonts w:asciiTheme="minorBidi" w:hAnsiTheme="minorBidi"/>
          <w:b/>
          <w:bCs/>
        </w:rPr>
        <w:tab/>
        <w:t>Discussion and Decision</w:t>
      </w:r>
    </w:p>
    <w:bookmarkEnd w:id="2"/>
    <w:p w14:paraId="3788C036" w14:textId="6804DA4E" w:rsidR="00261A3A" w:rsidRPr="00283BCB" w:rsidRDefault="00A35469" w:rsidP="008653A6">
      <w:pPr>
        <w:pStyle w:val="Heading1"/>
        <w:spacing w:before="0" w:after="120" w:line="276" w:lineRule="auto"/>
        <w:rPr>
          <w:rFonts w:asciiTheme="minorBidi" w:hAnsiTheme="minorBidi" w:cstheme="minorBidi"/>
          <w:b/>
          <w:sz w:val="32"/>
          <w:szCs w:val="32"/>
        </w:rPr>
      </w:pPr>
      <w:r w:rsidRPr="00283BCB">
        <w:rPr>
          <w:rFonts w:asciiTheme="minorBidi" w:hAnsiTheme="minorBidi" w:cstheme="minorBidi"/>
          <w:b/>
          <w:sz w:val="32"/>
          <w:szCs w:val="32"/>
        </w:rPr>
        <w:t>Introduction</w:t>
      </w:r>
      <w:bookmarkEnd w:id="3"/>
    </w:p>
    <w:p w14:paraId="0487A074" w14:textId="2610B632" w:rsidR="00E378DB" w:rsidRDefault="00031963" w:rsidP="00031963">
      <w:pPr>
        <w:spacing w:after="240"/>
        <w:jc w:val="both"/>
        <w:rPr>
          <w:rFonts w:asciiTheme="minorBidi" w:hAnsiTheme="minorBidi"/>
        </w:rPr>
      </w:pPr>
      <w:r w:rsidRPr="00031963">
        <w:rPr>
          <w:rFonts w:asciiTheme="minorBidi" w:hAnsiTheme="minorBidi"/>
        </w:rPr>
        <w:t>In this contribution, we discuss the remaining issues of initial access including discovery burst transmission window (DBTW)</w:t>
      </w:r>
      <w:r w:rsidR="00E378DB">
        <w:rPr>
          <w:rFonts w:asciiTheme="minorBidi" w:hAnsiTheme="minorBidi"/>
        </w:rPr>
        <w:t xml:space="preserve"> and</w:t>
      </w:r>
      <w:r w:rsidRPr="00031963">
        <w:rPr>
          <w:rFonts w:asciiTheme="minorBidi" w:hAnsiTheme="minorBidi"/>
        </w:rPr>
        <w:t xml:space="preserve"> Q </w:t>
      </w:r>
      <w:r>
        <w:rPr>
          <w:rFonts w:asciiTheme="minorBidi" w:hAnsiTheme="minorBidi"/>
        </w:rPr>
        <w:t>parameter</w:t>
      </w:r>
      <w:r w:rsidR="00E378DB">
        <w:rPr>
          <w:rFonts w:asciiTheme="minorBidi" w:hAnsiTheme="minorBidi"/>
        </w:rPr>
        <w:t xml:space="preserve"> indication</w:t>
      </w:r>
      <w:r w:rsidRPr="00031963">
        <w:rPr>
          <w:rFonts w:asciiTheme="minorBidi" w:hAnsiTheme="minorBidi"/>
        </w:rPr>
        <w:t>.</w:t>
      </w:r>
    </w:p>
    <w:p w14:paraId="215F6E98" w14:textId="77777777" w:rsidR="008A797D" w:rsidRDefault="008A797D" w:rsidP="00031963">
      <w:pPr>
        <w:pStyle w:val="Heading1"/>
        <w:pBdr>
          <w:top w:val="single" w:sz="12" w:space="5" w:color="auto"/>
        </w:pBdr>
        <w:spacing w:before="0" w:after="120" w:line="276" w:lineRule="auto"/>
        <w:rPr>
          <w:rFonts w:asciiTheme="minorBidi" w:hAnsiTheme="minorBidi" w:cstheme="minorBidi"/>
          <w:b/>
          <w:sz w:val="32"/>
          <w:szCs w:val="32"/>
        </w:rPr>
      </w:pPr>
      <w:r>
        <w:rPr>
          <w:rFonts w:asciiTheme="minorBidi" w:hAnsiTheme="minorBidi" w:cstheme="minorBidi"/>
          <w:b/>
          <w:sz w:val="32"/>
          <w:szCs w:val="32"/>
        </w:rPr>
        <w:t>Discussions</w:t>
      </w:r>
    </w:p>
    <w:p w14:paraId="132A2F8B" w14:textId="0694BBC9" w:rsidR="00031963" w:rsidRPr="00283BCB" w:rsidRDefault="00031963" w:rsidP="004579DC">
      <w:pPr>
        <w:pStyle w:val="Heading2"/>
      </w:pPr>
      <w:r w:rsidRPr="00283BCB">
        <w:t>Disc</w:t>
      </w:r>
      <w:r>
        <w:t>overy Burst Transmission Window</w:t>
      </w:r>
    </w:p>
    <w:p w14:paraId="6436300E" w14:textId="4C71A012" w:rsidR="00031963" w:rsidRDefault="00031963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In RAN1 #107bis-e, following LS replies from RAN2 and RAN4 to RAN1 were provided.</w:t>
      </w:r>
    </w:p>
    <w:p w14:paraId="738BEBA6" w14:textId="56AFA4F6" w:rsidR="002048CF" w:rsidRDefault="002048CF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2B584B82" w14:textId="6A2A5ABA" w:rsidR="002048CF" w:rsidRDefault="002048CF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RAN2 </w:t>
      </w:r>
      <w:r w:rsidR="00E123D7">
        <w:rPr>
          <w:rFonts w:asciiTheme="minorBidi" w:hAnsiTheme="minorBidi"/>
          <w:lang w:val="en-GB"/>
        </w:rPr>
        <w:t>reply to</w:t>
      </w:r>
      <w:r>
        <w:rPr>
          <w:rFonts w:asciiTheme="minorBidi" w:hAnsiTheme="minorBidi"/>
          <w:lang w:val="en-GB"/>
        </w:rPr>
        <w:t xml:space="preserve"> LS on using the spare bit in signalling </w:t>
      </w:r>
      <w:r w:rsidR="00494CBE">
        <w:rPr>
          <w:rFonts w:asciiTheme="minorBidi" w:hAnsiTheme="minorBidi"/>
          <w:lang w:val="en-GB"/>
        </w:rPr>
        <w:t xml:space="preserve">of </w:t>
      </w:r>
      <w:r>
        <w:rPr>
          <w:rFonts w:asciiTheme="minorBidi" w:hAnsiTheme="minorBidi"/>
          <w:lang w:val="en-GB"/>
        </w:rPr>
        <w:t>the Q parameter:</w:t>
      </w:r>
    </w:p>
    <w:p w14:paraId="753C1028" w14:textId="77777777" w:rsidR="002048CF" w:rsidRDefault="002048CF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048CF" w14:paraId="63BD9ED7" w14:textId="77777777" w:rsidTr="002048CF">
        <w:tc>
          <w:tcPr>
            <w:tcW w:w="9962" w:type="dxa"/>
          </w:tcPr>
          <w:p w14:paraId="2F395BA6" w14:textId="0254DDFF" w:rsidR="002048CF" w:rsidRPr="004579DC" w:rsidRDefault="002048CF" w:rsidP="004579DC">
            <w:pPr>
              <w:pStyle w:val="Agreement"/>
              <w:numPr>
                <w:ilvl w:val="0"/>
                <w:numId w:val="39"/>
              </w:numPr>
              <w:spacing w:after="120"/>
              <w:ind w:left="691"/>
              <w:rPr>
                <w:b w:val="0"/>
                <w:bCs w:val="0"/>
                <w:sz w:val="22"/>
                <w:szCs w:val="22"/>
                <w:lang w:val="en-GB"/>
              </w:rPr>
            </w:pPr>
            <w:r w:rsidRPr="004579DC">
              <w:rPr>
                <w:b w:val="0"/>
                <w:bCs w:val="0"/>
                <w:sz w:val="22"/>
                <w:szCs w:val="22"/>
                <w:lang w:val="en-GB"/>
              </w:rPr>
              <w:t xml:space="preserve">A1: RAN2 does not agree to using the spare bit in MIB for the </w:t>
            </w:r>
            <w:r w:rsidRPr="002048CF">
              <w:rPr>
                <w:b w:val="0"/>
                <w:bCs w:val="0"/>
                <w:sz w:val="22"/>
                <w:szCs w:val="22"/>
                <w:lang w:val="en-GB"/>
              </w:rPr>
              <w:t>signalling</w:t>
            </w:r>
            <w:r w:rsidRPr="004579DC">
              <w:rPr>
                <w:b w:val="0"/>
                <w:bCs w:val="0"/>
                <w:sz w:val="22"/>
                <w:szCs w:val="22"/>
                <w:lang w:val="en-GB"/>
              </w:rPr>
              <w:t xml:space="preserve"> of FR2-2 QCL assumptions for SSB. Respond to RAN1 LS accordingly.</w:t>
            </w:r>
          </w:p>
          <w:p w14:paraId="6E565C30" w14:textId="77777777" w:rsidR="002048CF" w:rsidRPr="004579DC" w:rsidRDefault="002048CF" w:rsidP="004579DC">
            <w:pPr>
              <w:pStyle w:val="Agreement"/>
              <w:numPr>
                <w:ilvl w:val="0"/>
                <w:numId w:val="39"/>
              </w:numPr>
              <w:spacing w:after="120"/>
              <w:ind w:left="691"/>
              <w:rPr>
                <w:b w:val="0"/>
                <w:bCs w:val="0"/>
                <w:sz w:val="22"/>
                <w:szCs w:val="22"/>
                <w:lang w:val="en-GB"/>
              </w:rPr>
            </w:pPr>
            <w:r w:rsidRPr="004579DC">
              <w:rPr>
                <w:b w:val="0"/>
                <w:bCs w:val="0"/>
                <w:sz w:val="22"/>
                <w:szCs w:val="22"/>
                <w:lang w:val="en-GB"/>
              </w:rPr>
              <w:t>A2: The legacy MIB is used for FR2-2 (i.e. we do not define new MIB for FR2-2).</w:t>
            </w:r>
          </w:p>
          <w:p w14:paraId="0F0F946C" w14:textId="01C143E5" w:rsidR="002048CF" w:rsidRPr="004579DC" w:rsidRDefault="002048CF" w:rsidP="004579DC">
            <w:pPr>
              <w:pStyle w:val="Agreement"/>
              <w:numPr>
                <w:ilvl w:val="0"/>
                <w:numId w:val="39"/>
              </w:numPr>
              <w:spacing w:after="120"/>
              <w:ind w:left="691"/>
              <w:rPr>
                <w:lang w:val="en-GB"/>
              </w:rPr>
            </w:pPr>
            <w:r w:rsidRPr="004579DC">
              <w:rPr>
                <w:b w:val="0"/>
                <w:bCs w:val="0"/>
                <w:sz w:val="22"/>
                <w:szCs w:val="22"/>
                <w:lang w:val="en-GB"/>
              </w:rPr>
              <w:t>A3: Up to RAN1 how to resolve QCL configuration (no suggestions from RAN2). This need not be included in LS to RAN1.</w:t>
            </w:r>
          </w:p>
        </w:tc>
      </w:tr>
    </w:tbl>
    <w:p w14:paraId="6E60F3DE" w14:textId="77777777" w:rsidR="002048CF" w:rsidRDefault="002048CF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7164FCF6" w14:textId="7D126C95" w:rsidR="002048CF" w:rsidRDefault="002048CF" w:rsidP="002048CF">
      <w:pPr>
        <w:spacing w:after="0" w:line="240" w:lineRule="auto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RAN4 agreement on channelization</w:t>
      </w:r>
      <w:r w:rsidR="00494CBE">
        <w:rPr>
          <w:rFonts w:asciiTheme="minorBidi" w:hAnsiTheme="minorBidi"/>
          <w:lang w:val="en-GB"/>
        </w:rPr>
        <w:t xml:space="preserve"> in FR2-2</w:t>
      </w:r>
      <w:r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fldChar w:fldCharType="begin"/>
      </w:r>
      <w:r>
        <w:rPr>
          <w:rFonts w:asciiTheme="minorBidi" w:hAnsiTheme="minorBidi"/>
          <w:lang w:val="en-GB"/>
        </w:rPr>
        <w:instrText xml:space="preserve"> REF _Ref95382902 \r \h </w:instrText>
      </w:r>
      <w:r>
        <w:rPr>
          <w:rFonts w:asciiTheme="minorBidi" w:hAnsiTheme="minorBidi"/>
          <w:lang w:val="en-GB"/>
        </w:rPr>
      </w:r>
      <w:r>
        <w:rPr>
          <w:rFonts w:asciiTheme="minorBidi" w:hAnsiTheme="minorBidi"/>
          <w:lang w:val="en-GB"/>
        </w:rPr>
        <w:fldChar w:fldCharType="separate"/>
      </w:r>
      <w:r>
        <w:rPr>
          <w:rFonts w:asciiTheme="minorBidi" w:hAnsiTheme="minorBidi"/>
          <w:cs/>
          <w:lang w:val="en-GB"/>
        </w:rPr>
        <w:t>‎</w:t>
      </w:r>
      <w:r>
        <w:rPr>
          <w:rFonts w:asciiTheme="minorBidi" w:hAnsiTheme="minorBidi"/>
          <w:lang w:val="en-GB"/>
        </w:rPr>
        <w:t>[4]</w:t>
      </w:r>
      <w:r>
        <w:rPr>
          <w:rFonts w:asciiTheme="minorBidi" w:hAnsiTheme="minorBidi"/>
          <w:lang w:val="en-GB"/>
        </w:rPr>
        <w:fldChar w:fldCharType="end"/>
      </w:r>
      <w:r>
        <w:rPr>
          <w:rFonts w:asciiTheme="minorBidi" w:hAnsiTheme="minorBidi"/>
          <w:lang w:val="en-GB"/>
        </w:rPr>
        <w:t>:</w:t>
      </w:r>
    </w:p>
    <w:p w14:paraId="346DEA63" w14:textId="039FCF3B" w:rsidR="00031963" w:rsidRDefault="00031963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048CF" w14:paraId="5F1A172F" w14:textId="77777777" w:rsidTr="002048CF">
        <w:tc>
          <w:tcPr>
            <w:tcW w:w="9962" w:type="dxa"/>
          </w:tcPr>
          <w:p w14:paraId="50124130" w14:textId="77777777" w:rsidR="001C5765" w:rsidRDefault="002048CF" w:rsidP="002048CF">
            <w:pPr>
              <w:snapToGrid w:val="0"/>
              <w:spacing w:after="120"/>
              <w:ind w:right="288"/>
              <w:jc w:val="both"/>
              <w:rPr>
                <w:rFonts w:asciiTheme="minorBidi" w:hAnsiTheme="minorBidi"/>
                <w:lang w:val="en-GB"/>
              </w:rPr>
            </w:pPr>
            <w:r w:rsidRPr="004579DC">
              <w:rPr>
                <w:rFonts w:asciiTheme="minorBidi" w:hAnsiTheme="minorBidi"/>
                <w:highlight w:val="green"/>
                <w:lang w:val="en-GB"/>
              </w:rPr>
              <w:t>Agreement:</w:t>
            </w:r>
            <w:r w:rsidRPr="004579DC">
              <w:rPr>
                <w:rFonts w:asciiTheme="minorBidi" w:hAnsiTheme="minorBidi"/>
                <w:lang w:val="en-GB"/>
              </w:rPr>
              <w:t xml:space="preserve"> </w:t>
            </w:r>
          </w:p>
          <w:p w14:paraId="307193D6" w14:textId="0B978D3E" w:rsidR="002048CF" w:rsidRPr="004579DC" w:rsidRDefault="002048CF" w:rsidP="004579DC">
            <w:pPr>
              <w:snapToGrid w:val="0"/>
              <w:spacing w:after="120"/>
              <w:ind w:right="288"/>
              <w:jc w:val="both"/>
              <w:rPr>
                <w:rFonts w:asciiTheme="minorBidi" w:hAnsiTheme="minorBidi"/>
                <w:lang w:val="en-GB"/>
              </w:rPr>
            </w:pPr>
            <w:r w:rsidRPr="004579DC">
              <w:rPr>
                <w:rFonts w:asciiTheme="minorBidi" w:hAnsiTheme="minorBidi"/>
                <w:lang w:val="en-GB"/>
              </w:rPr>
              <w:t>Consider the different channelization for licensed band(s) and unlicensed band(s)</w:t>
            </w:r>
          </w:p>
          <w:p w14:paraId="10413E6E" w14:textId="77777777" w:rsidR="002048CF" w:rsidRPr="004579DC" w:rsidRDefault="002048CF" w:rsidP="004579DC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281"/>
              <w:jc w:val="both"/>
              <w:textAlignment w:val="baseline"/>
              <w:rPr>
                <w:rFonts w:asciiTheme="minorBidi" w:eastAsiaTheme="minorHAnsi" w:hAnsiTheme="minorBidi"/>
                <w:lang w:val="en-GB"/>
              </w:rPr>
            </w:pPr>
            <w:r w:rsidRPr="004579DC">
              <w:rPr>
                <w:rFonts w:asciiTheme="minorBidi" w:eastAsiaTheme="minorHAnsi" w:hAnsiTheme="minorBidi"/>
                <w:lang w:val="en-GB"/>
              </w:rPr>
              <w:t>Fixed sync raster for unlicensed bands</w:t>
            </w:r>
          </w:p>
          <w:p w14:paraId="3204B297" w14:textId="77777777" w:rsidR="002048CF" w:rsidRPr="004579DC" w:rsidRDefault="002048CF" w:rsidP="004579DC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281"/>
              <w:jc w:val="both"/>
              <w:textAlignment w:val="baseline"/>
              <w:rPr>
                <w:rFonts w:asciiTheme="minorBidi" w:eastAsiaTheme="minorHAnsi" w:hAnsiTheme="minorBidi"/>
                <w:lang w:val="en-GB"/>
              </w:rPr>
            </w:pPr>
            <w:r w:rsidRPr="004579DC">
              <w:rPr>
                <w:rFonts w:asciiTheme="minorBidi" w:eastAsiaTheme="minorHAnsi" w:hAnsiTheme="minorBidi"/>
                <w:lang w:val="en-GB"/>
              </w:rPr>
              <w:t>Fixed scheme should not be constrained by IEEE channel raster</w:t>
            </w:r>
          </w:p>
          <w:p w14:paraId="79442045" w14:textId="77777777" w:rsidR="002048CF" w:rsidRPr="004579DC" w:rsidRDefault="002048CF" w:rsidP="004579DC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281"/>
              <w:jc w:val="both"/>
              <w:textAlignment w:val="baseline"/>
              <w:rPr>
                <w:rFonts w:asciiTheme="minorBidi" w:eastAsiaTheme="minorHAnsi" w:hAnsiTheme="minorBidi"/>
                <w:lang w:val="en-GB"/>
              </w:rPr>
            </w:pPr>
            <w:r w:rsidRPr="004579DC">
              <w:rPr>
                <w:rFonts w:asciiTheme="minorBidi" w:eastAsiaTheme="minorHAnsi" w:hAnsiTheme="minorBidi"/>
                <w:lang w:val="en-GB"/>
              </w:rPr>
              <w:t>Send LS to RAN1 to make sure that RAN1 accommodates the solution already now for both fixed and floating sync raster.</w:t>
            </w:r>
          </w:p>
          <w:p w14:paraId="4596F9F7" w14:textId="77777777" w:rsidR="002048CF" w:rsidRPr="004579DC" w:rsidRDefault="002048CF" w:rsidP="004579DC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281"/>
              <w:jc w:val="both"/>
              <w:textAlignment w:val="baseline"/>
              <w:rPr>
                <w:rFonts w:asciiTheme="minorBidi" w:eastAsiaTheme="minorHAnsi" w:hAnsiTheme="minorBidi"/>
                <w:lang w:val="en-GB"/>
              </w:rPr>
            </w:pPr>
            <w:r w:rsidRPr="004579DC">
              <w:rPr>
                <w:rFonts w:asciiTheme="minorBidi" w:eastAsiaTheme="minorHAnsi" w:hAnsiTheme="minorBidi"/>
                <w:lang w:val="en-GB"/>
              </w:rPr>
              <w:t>For the contiguous carrier aggregation, the channel spacing of adjacent channels should be multiple of the larger SCS, i.e., 960KHz, used by two channels/CCs</w:t>
            </w:r>
          </w:p>
          <w:p w14:paraId="4C005F28" w14:textId="77777777" w:rsidR="002048CF" w:rsidRPr="004579DC" w:rsidRDefault="002048CF" w:rsidP="004579DC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281"/>
              <w:jc w:val="both"/>
              <w:textAlignment w:val="baseline"/>
              <w:rPr>
                <w:rFonts w:asciiTheme="minorBidi" w:eastAsiaTheme="minorHAnsi" w:hAnsiTheme="minorBidi"/>
                <w:lang w:val="en-GB"/>
              </w:rPr>
            </w:pPr>
            <w:r w:rsidRPr="004579DC">
              <w:rPr>
                <w:rFonts w:asciiTheme="minorBidi" w:eastAsiaTheme="minorHAnsi" w:hAnsiTheme="minorBidi"/>
                <w:lang w:val="en-GB"/>
              </w:rPr>
              <w:t>Floating sync raster for licensed bands</w:t>
            </w:r>
          </w:p>
          <w:p w14:paraId="454F66FC" w14:textId="77777777" w:rsidR="002048CF" w:rsidRPr="004579DC" w:rsidRDefault="002048CF" w:rsidP="004579DC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281"/>
              <w:jc w:val="both"/>
              <w:textAlignment w:val="baseline"/>
              <w:rPr>
                <w:rFonts w:asciiTheme="minorBidi" w:eastAsiaTheme="minorHAnsi" w:hAnsiTheme="minorBidi"/>
                <w:lang w:val="en-GB"/>
              </w:rPr>
            </w:pPr>
            <w:r w:rsidRPr="004579DC">
              <w:rPr>
                <w:rFonts w:asciiTheme="minorBidi" w:eastAsiaTheme="minorHAnsi" w:hAnsiTheme="minorBidi"/>
                <w:lang w:val="en-GB"/>
              </w:rPr>
              <w:t>Stick to the agreement last meeting for 3 x 17.28MHz as the minimum granularity.</w:t>
            </w:r>
          </w:p>
          <w:p w14:paraId="122EA924" w14:textId="77777777" w:rsidR="002048CF" w:rsidRPr="004579DC" w:rsidRDefault="002048CF" w:rsidP="004579DC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281"/>
              <w:jc w:val="both"/>
              <w:textAlignment w:val="baseline"/>
              <w:rPr>
                <w:rFonts w:asciiTheme="minorBidi" w:eastAsiaTheme="minorHAnsi" w:hAnsiTheme="minorBidi"/>
                <w:lang w:val="en-GB"/>
              </w:rPr>
            </w:pPr>
            <w:r w:rsidRPr="004579DC">
              <w:rPr>
                <w:rFonts w:asciiTheme="minorBidi" w:eastAsiaTheme="minorHAnsi" w:hAnsiTheme="minorBidi"/>
                <w:lang w:val="en-GB"/>
              </w:rPr>
              <w:lastRenderedPageBreak/>
              <w:t>Refer to gap between adjacent GSCN values is not smaller than 3 x 17.28MHz</w:t>
            </w:r>
          </w:p>
          <w:p w14:paraId="1E13225D" w14:textId="14365B92" w:rsidR="002048CF" w:rsidRPr="004579DC" w:rsidRDefault="002048CF" w:rsidP="004579DC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281"/>
              <w:jc w:val="both"/>
              <w:textAlignment w:val="baseline"/>
              <w:rPr>
                <w:lang w:eastAsia="zh-CN"/>
              </w:rPr>
            </w:pPr>
            <w:r w:rsidRPr="004579DC">
              <w:rPr>
                <w:rFonts w:asciiTheme="minorBidi" w:eastAsiaTheme="minorHAnsi" w:hAnsiTheme="minorBidi"/>
                <w:lang w:val="en-GB"/>
              </w:rPr>
              <w:t>FFS: Unlicensed bands tries to use the sub-set of sync raster for licensed bands</w:t>
            </w:r>
          </w:p>
        </w:tc>
      </w:tr>
    </w:tbl>
    <w:p w14:paraId="17E18FE3" w14:textId="18503C60" w:rsidR="00494CBE" w:rsidRDefault="00494CBE" w:rsidP="001C5765">
      <w:pPr>
        <w:spacing w:after="120" w:line="276" w:lineRule="auto"/>
        <w:jc w:val="both"/>
        <w:rPr>
          <w:rFonts w:asciiTheme="minorBidi" w:eastAsia="Calibri" w:hAnsiTheme="minorBidi"/>
          <w:bCs/>
        </w:rPr>
      </w:pPr>
    </w:p>
    <w:p w14:paraId="11CAF97F" w14:textId="56818906" w:rsidR="00E123D7" w:rsidRDefault="00E123D7" w:rsidP="00E123D7">
      <w:pPr>
        <w:spacing w:after="240"/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In RAN1#108-e [5], the following working assumption</w:t>
      </w:r>
      <w:r w:rsidR="003B3B32">
        <w:rPr>
          <w:rFonts w:asciiTheme="minorBidi" w:hAnsiTheme="minorBidi"/>
        </w:rPr>
        <w:t xml:space="preserve"> was</w:t>
      </w:r>
      <w:r>
        <w:rPr>
          <w:rFonts w:asciiTheme="minorBidi" w:hAnsiTheme="minorBidi"/>
        </w:rPr>
        <w:t xml:space="preserve">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123D7" w14:paraId="172F32F3" w14:textId="77777777" w:rsidTr="00BE15CB">
        <w:tc>
          <w:tcPr>
            <w:tcW w:w="9962" w:type="dxa"/>
          </w:tcPr>
          <w:p w14:paraId="32D248F7" w14:textId="77777777" w:rsidR="00E123D7" w:rsidRPr="00BE15CB" w:rsidRDefault="00E123D7" w:rsidP="00BE15CB">
            <w:pPr>
              <w:spacing w:after="0"/>
              <w:rPr>
                <w:rFonts w:ascii="Arial" w:hAnsi="Arial" w:cs="Arial"/>
                <w:iCs/>
                <w:lang w:eastAsia="x-none"/>
              </w:rPr>
            </w:pPr>
            <w:r w:rsidRPr="00BE15CB">
              <w:rPr>
                <w:rFonts w:ascii="Arial" w:hAnsi="Arial" w:cs="Arial"/>
                <w:iCs/>
                <w:highlight w:val="darkYellow"/>
                <w:lang w:eastAsia="x-none"/>
              </w:rPr>
              <w:t>Working assumption</w:t>
            </w:r>
          </w:p>
          <w:p w14:paraId="4845FEAD" w14:textId="77777777" w:rsidR="00E123D7" w:rsidRPr="00BE15CB" w:rsidRDefault="00E123D7" w:rsidP="00BE15CB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rial" w:hAnsi="Arial" w:cs="Arial"/>
                <w:iCs/>
                <w:lang w:eastAsia="x-none"/>
              </w:rPr>
            </w:pPr>
            <w:r w:rsidRPr="00BE15CB">
              <w:rPr>
                <w:rFonts w:ascii="Arial" w:hAnsi="Arial" w:cs="Arial"/>
                <w:iCs/>
                <w:lang w:eastAsia="x-none"/>
              </w:rPr>
              <w:t>Use 1 bit for Q in MIB</w:t>
            </w:r>
          </w:p>
          <w:p w14:paraId="40480F9C" w14:textId="77777777" w:rsidR="00E123D7" w:rsidRPr="00BE15CB" w:rsidRDefault="00E123D7" w:rsidP="00BE15CB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rial" w:hAnsi="Arial" w:cs="Arial"/>
                <w:iCs/>
                <w:lang w:eastAsia="x-none"/>
              </w:rPr>
            </w:pPr>
            <w:r w:rsidRPr="00BE15CB">
              <w:rPr>
                <w:rFonts w:ascii="Arial" w:hAnsi="Arial" w:cs="Arial"/>
                <w:iCs/>
                <w:lang w:eastAsia="x-none"/>
              </w:rPr>
              <w:t>SubcarrierSpacingCommon field will be used to convey value of {32, 64} for operation with shared spectrum channel access</w:t>
            </w:r>
          </w:p>
          <w:p w14:paraId="278BA891" w14:textId="77777777" w:rsidR="00E123D7" w:rsidRPr="00BE15CB" w:rsidRDefault="00E123D7" w:rsidP="00BE15CB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1440"/>
              <w:contextualSpacing/>
              <w:textAlignment w:val="baseline"/>
              <w:rPr>
                <w:rFonts w:ascii="Arial" w:hAnsi="Arial" w:cs="Arial"/>
                <w:iCs/>
                <w:lang w:eastAsia="x-none"/>
              </w:rPr>
            </w:pPr>
            <w:r w:rsidRPr="00BE15CB">
              <w:rPr>
                <w:rFonts w:ascii="Arial" w:hAnsi="Arial" w:cs="Arial"/>
                <w:iCs/>
                <w:lang w:eastAsia="x-none"/>
              </w:rPr>
              <w:t>Note that this is revising the working assumption made in RAN1#107-e on “use 2 bits for Q, {SubcarrierSpacingCommon, spare bit in MIB}”</w:t>
            </w:r>
          </w:p>
          <w:p w14:paraId="33CE94CC" w14:textId="77777777" w:rsidR="00E123D7" w:rsidRPr="00BE15CB" w:rsidRDefault="00E123D7" w:rsidP="00BE15CB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1440"/>
              <w:contextualSpacing/>
              <w:textAlignment w:val="baseline"/>
              <w:rPr>
                <w:rFonts w:asciiTheme="minorBidi" w:hAnsiTheme="minorBidi"/>
              </w:rPr>
            </w:pPr>
          </w:p>
        </w:tc>
      </w:tr>
    </w:tbl>
    <w:p w14:paraId="08C249C8" w14:textId="77777777" w:rsidR="00E123D7" w:rsidRDefault="00E123D7" w:rsidP="00E123D7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12B72ACE" w14:textId="43E74CCA" w:rsidR="001C5765" w:rsidRPr="00283BCB" w:rsidRDefault="001C5765" w:rsidP="001C5765">
      <w:pPr>
        <w:spacing w:after="120" w:line="276" w:lineRule="auto"/>
        <w:jc w:val="both"/>
        <w:rPr>
          <w:rFonts w:asciiTheme="minorBidi" w:eastAsia="Calibri" w:hAnsiTheme="minorBidi"/>
          <w:bCs/>
        </w:rPr>
      </w:pPr>
      <w:r w:rsidRPr="00283BCB">
        <w:rPr>
          <w:rFonts w:asciiTheme="minorBidi" w:eastAsia="Calibri" w:hAnsiTheme="minorBidi"/>
          <w:bCs/>
        </w:rPr>
        <w:t xml:space="preserve">In beyond 52.6GHz, the same divisions of the spectrum have been allocated to different license regimes in different </w:t>
      </w:r>
      <w:r w:rsidR="00B83429">
        <w:rPr>
          <w:rFonts w:asciiTheme="minorBidi" w:eastAsia="Calibri" w:hAnsiTheme="minorBidi"/>
          <w:bCs/>
        </w:rPr>
        <w:t xml:space="preserve">neighboring </w:t>
      </w:r>
      <w:r w:rsidRPr="00283BCB">
        <w:rPr>
          <w:rFonts w:asciiTheme="minorBidi" w:eastAsia="Calibri" w:hAnsiTheme="minorBidi"/>
          <w:bCs/>
        </w:rPr>
        <w:t>countries. Thus, the licensed and unlicensed bands may overlap, which is different from the NR-U in the 5/6GHz band.</w:t>
      </w:r>
    </w:p>
    <w:p w14:paraId="17F1CB06" w14:textId="5E2E9457" w:rsidR="001C5765" w:rsidRDefault="001C5765" w:rsidP="001C5765">
      <w:pPr>
        <w:spacing w:after="120" w:line="276" w:lineRule="auto"/>
        <w:jc w:val="both"/>
        <w:rPr>
          <w:rFonts w:asciiTheme="minorBidi" w:eastAsia="Calibri" w:hAnsiTheme="minorBidi"/>
          <w:bCs/>
        </w:rPr>
      </w:pPr>
      <w:r w:rsidRPr="00283BCB">
        <w:rPr>
          <w:rFonts w:asciiTheme="minorBidi" w:eastAsia="Calibri" w:hAnsiTheme="minorBidi"/>
          <w:bCs/>
        </w:rPr>
        <w:t xml:space="preserve">In operation with shared spectrum channel access, a UE needs to determine the license regime prior to decoding MIB or as part of the MIB. One solution </w:t>
      </w:r>
      <w:r>
        <w:rPr>
          <w:rFonts w:asciiTheme="minorBidi" w:eastAsia="Calibri" w:hAnsiTheme="minorBidi"/>
          <w:bCs/>
        </w:rPr>
        <w:t xml:space="preserve">that was discussed in previous meetings was </w:t>
      </w:r>
      <w:r w:rsidRPr="00283BCB">
        <w:rPr>
          <w:rFonts w:asciiTheme="minorBidi" w:eastAsia="Calibri" w:hAnsiTheme="minorBidi"/>
          <w:bCs/>
        </w:rPr>
        <w:t xml:space="preserve">based on the different sync raster sets to inform the UE ahead of detecting the SSB block. </w:t>
      </w:r>
    </w:p>
    <w:p w14:paraId="108E69BD" w14:textId="2ED9F01D" w:rsidR="001C5765" w:rsidRPr="00283BCB" w:rsidRDefault="001C5765" w:rsidP="001C5765">
      <w:pPr>
        <w:spacing w:after="120" w:line="276" w:lineRule="auto"/>
        <w:jc w:val="both"/>
        <w:rPr>
          <w:rFonts w:asciiTheme="minorBidi" w:hAnsiTheme="minorBidi"/>
        </w:rPr>
      </w:pPr>
      <w:r w:rsidRPr="00283BCB">
        <w:rPr>
          <w:rFonts w:asciiTheme="minorBidi" w:hAnsiTheme="minorBidi"/>
        </w:rPr>
        <w:t>In RAN1#106bis</w:t>
      </w:r>
      <w:r>
        <w:rPr>
          <w:rFonts w:asciiTheme="minorBidi" w:hAnsiTheme="minorBidi"/>
        </w:rPr>
        <w:t>-e</w:t>
      </w:r>
      <w:r w:rsidRPr="00283BCB">
        <w:rPr>
          <w:rFonts w:asciiTheme="minorBidi" w:hAnsiTheme="minorBidi"/>
        </w:rPr>
        <w:t>, it was agreed to support the following agreement on indication of the license regime.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C5765" w:rsidRPr="00283BCB" w14:paraId="77293291" w14:textId="77777777" w:rsidTr="000C7D96">
        <w:tc>
          <w:tcPr>
            <w:tcW w:w="9962" w:type="dxa"/>
          </w:tcPr>
          <w:p w14:paraId="427B3D45" w14:textId="77777777" w:rsidR="001C5765" w:rsidRPr="00283BCB" w:rsidRDefault="001C5765" w:rsidP="000C7D96">
            <w:pPr>
              <w:spacing w:after="0" w:line="240" w:lineRule="auto"/>
              <w:rPr>
                <w:rFonts w:asciiTheme="minorBidi" w:hAnsiTheme="minorBidi"/>
                <w:szCs w:val="20"/>
              </w:rPr>
            </w:pPr>
            <w:r w:rsidRPr="00283BCB">
              <w:rPr>
                <w:rFonts w:asciiTheme="minorBidi" w:hAnsiTheme="minorBidi"/>
                <w:szCs w:val="20"/>
                <w:highlight w:val="green"/>
                <w:lang w:eastAsia="x-none"/>
              </w:rPr>
              <w:t>Agreement:</w:t>
            </w:r>
          </w:p>
          <w:p w14:paraId="0CEA5018" w14:textId="77777777" w:rsidR="001C5765" w:rsidRPr="00283BCB" w:rsidRDefault="001C5765" w:rsidP="000C7D96">
            <w:pPr>
              <w:numPr>
                <w:ilvl w:val="0"/>
                <w:numId w:val="16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  <w:r w:rsidRPr="00283BCB">
              <w:rPr>
                <w:rFonts w:asciiTheme="minorBidi" w:hAnsiTheme="minorBidi"/>
                <w:szCs w:val="20"/>
                <w:lang w:eastAsia="x-none"/>
              </w:rPr>
              <w:t>Indication of licensed and unlicensed operation is not explicitly indicated in MIB or PBCH payload.</w:t>
            </w:r>
          </w:p>
          <w:p w14:paraId="140F5BE6" w14:textId="77777777" w:rsidR="001C5765" w:rsidRPr="00283BCB" w:rsidRDefault="001C5765" w:rsidP="000C7D96">
            <w:pPr>
              <w:numPr>
                <w:ilvl w:val="1"/>
                <w:numId w:val="16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  <w:r w:rsidRPr="00283BCB">
              <w:rPr>
                <w:rFonts w:asciiTheme="minorBidi" w:hAnsiTheme="minorBidi"/>
                <w:szCs w:val="20"/>
                <w:lang w:eastAsia="x-none"/>
              </w:rPr>
              <w:t>FFS: Whether or not to indicate licensed regime by different synchronization raster entries.</w:t>
            </w:r>
          </w:p>
          <w:p w14:paraId="2C453C5B" w14:textId="0D7CD11D" w:rsidR="001C5765" w:rsidRPr="00283BCB" w:rsidRDefault="001C5765" w:rsidP="004579DC">
            <w:p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</w:tr>
    </w:tbl>
    <w:p w14:paraId="0285D7C5" w14:textId="77777777" w:rsidR="001C5765" w:rsidRPr="00283BCB" w:rsidRDefault="001C5765" w:rsidP="001C5765">
      <w:pPr>
        <w:spacing w:after="120" w:line="276" w:lineRule="auto"/>
        <w:jc w:val="both"/>
        <w:rPr>
          <w:rFonts w:asciiTheme="minorBidi" w:eastAsia="Calibri" w:hAnsiTheme="minorBidi"/>
          <w:bCs/>
        </w:rPr>
      </w:pPr>
    </w:p>
    <w:p w14:paraId="719B9556" w14:textId="26430CA5" w:rsidR="001C5765" w:rsidRDefault="001C5765" w:rsidP="001C5765">
      <w:pPr>
        <w:spacing w:after="120" w:line="276" w:lineRule="auto"/>
        <w:jc w:val="both"/>
        <w:rPr>
          <w:rFonts w:asciiTheme="minorBidi" w:eastAsia="Calibri" w:hAnsiTheme="minorBidi"/>
          <w:bCs/>
        </w:rPr>
      </w:pPr>
      <w:r>
        <w:rPr>
          <w:rFonts w:asciiTheme="minorBidi" w:eastAsia="Calibri" w:hAnsiTheme="minorBidi"/>
          <w:bCs/>
        </w:rPr>
        <w:t xml:space="preserve">The </w:t>
      </w:r>
      <w:r w:rsidR="00A4417A">
        <w:rPr>
          <w:rFonts w:asciiTheme="minorBidi" w:eastAsia="Calibri" w:hAnsiTheme="minorBidi"/>
          <w:bCs/>
        </w:rPr>
        <w:t>abovementioned</w:t>
      </w:r>
      <w:r>
        <w:rPr>
          <w:rFonts w:asciiTheme="minorBidi" w:eastAsia="Calibri" w:hAnsiTheme="minorBidi"/>
          <w:bCs/>
        </w:rPr>
        <w:t xml:space="preserve"> RAN4 agreement is on having different channelization for licensed and unlicensed</w:t>
      </w:r>
      <w:r w:rsidR="004D6956">
        <w:rPr>
          <w:rFonts w:asciiTheme="minorBidi" w:eastAsia="Calibri" w:hAnsiTheme="minorBidi"/>
          <w:bCs/>
        </w:rPr>
        <w:t xml:space="preserve"> bands</w:t>
      </w:r>
      <w:r>
        <w:rPr>
          <w:rFonts w:asciiTheme="minorBidi" w:eastAsia="Calibri" w:hAnsiTheme="minorBidi"/>
          <w:bCs/>
        </w:rPr>
        <w:t>. As such, fixed sync raster is considered for unlicensed bands while u</w:t>
      </w:r>
      <w:r w:rsidRPr="001C5765">
        <w:rPr>
          <w:rFonts w:asciiTheme="minorBidi" w:eastAsia="Calibri" w:hAnsiTheme="minorBidi"/>
          <w:bCs/>
        </w:rPr>
        <w:t xml:space="preserve">nlicensed bands </w:t>
      </w:r>
      <w:r>
        <w:rPr>
          <w:rFonts w:asciiTheme="minorBidi" w:eastAsia="Calibri" w:hAnsiTheme="minorBidi"/>
          <w:bCs/>
        </w:rPr>
        <w:t xml:space="preserve">could </w:t>
      </w:r>
      <w:r w:rsidR="004D6956">
        <w:rPr>
          <w:rFonts w:asciiTheme="minorBidi" w:eastAsia="Calibri" w:hAnsiTheme="minorBidi"/>
          <w:bCs/>
        </w:rPr>
        <w:t xml:space="preserve">potentially </w:t>
      </w:r>
      <w:r w:rsidRPr="001C5765">
        <w:rPr>
          <w:rFonts w:asciiTheme="minorBidi" w:eastAsia="Calibri" w:hAnsiTheme="minorBidi"/>
          <w:bCs/>
        </w:rPr>
        <w:t>use the sub-set of sync raster for licensed bands</w:t>
      </w:r>
      <w:r>
        <w:rPr>
          <w:rFonts w:asciiTheme="minorBidi" w:eastAsia="Calibri" w:hAnsiTheme="minorBidi"/>
          <w:bCs/>
        </w:rPr>
        <w:t>. Considering this agreement, the indication of license regime cannot be accomplished based on sync raster</w:t>
      </w:r>
      <w:r w:rsidR="00A4417A">
        <w:rPr>
          <w:rFonts w:asciiTheme="minorBidi" w:eastAsia="Calibri" w:hAnsiTheme="minorBidi"/>
          <w:bCs/>
        </w:rPr>
        <w:t xml:space="preserve"> </w:t>
      </w:r>
      <w:r>
        <w:rPr>
          <w:rFonts w:asciiTheme="minorBidi" w:eastAsia="Calibri" w:hAnsiTheme="minorBidi"/>
          <w:bCs/>
        </w:rPr>
        <w:t>a</w:t>
      </w:r>
      <w:r w:rsidR="00A4417A">
        <w:rPr>
          <w:rFonts w:asciiTheme="minorBidi" w:eastAsia="Calibri" w:hAnsiTheme="minorBidi"/>
          <w:bCs/>
        </w:rPr>
        <w:t>s</w:t>
      </w:r>
      <w:r>
        <w:rPr>
          <w:rFonts w:asciiTheme="minorBidi" w:eastAsia="Calibri" w:hAnsiTheme="minorBidi"/>
          <w:bCs/>
        </w:rPr>
        <w:t xml:space="preserve"> similar sync raster may be used </w:t>
      </w:r>
      <w:r w:rsidR="00A4417A">
        <w:rPr>
          <w:rFonts w:asciiTheme="minorBidi" w:eastAsia="Calibri" w:hAnsiTheme="minorBidi"/>
          <w:bCs/>
        </w:rPr>
        <w:t xml:space="preserve">for </w:t>
      </w:r>
      <w:r>
        <w:rPr>
          <w:rFonts w:asciiTheme="minorBidi" w:eastAsia="Calibri" w:hAnsiTheme="minorBidi"/>
          <w:bCs/>
        </w:rPr>
        <w:t>both licensed and unlicensed.</w:t>
      </w:r>
    </w:p>
    <w:p w14:paraId="6EC5D652" w14:textId="132756E6" w:rsidR="00F407E2" w:rsidRDefault="00F407E2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 xml:space="preserve">Considering the </w:t>
      </w:r>
      <w:r w:rsidR="00E123D7">
        <w:rPr>
          <w:rFonts w:asciiTheme="minorBidi" w:hAnsiTheme="minorBidi"/>
          <w:lang w:val="en-GB"/>
        </w:rPr>
        <w:t xml:space="preserve">working assumption, </w:t>
      </w:r>
      <w:r w:rsidR="00450B6A">
        <w:rPr>
          <w:rFonts w:asciiTheme="minorBidi" w:hAnsiTheme="minorBidi"/>
          <w:lang w:val="en-GB"/>
        </w:rPr>
        <w:t xml:space="preserve">there is only one single bit left for indicating </w:t>
      </w:r>
      <w:r>
        <w:rPr>
          <w:rFonts w:asciiTheme="minorBidi" w:hAnsiTheme="minorBidi"/>
          <w:lang w:val="en-GB"/>
        </w:rPr>
        <w:t>the Q parameter</w:t>
      </w:r>
      <w:r w:rsidR="00450B6A">
        <w:rPr>
          <w:rFonts w:asciiTheme="minorBidi" w:hAnsiTheme="minorBidi"/>
          <w:lang w:val="en-GB"/>
        </w:rPr>
        <w:t xml:space="preserve"> that would be</w:t>
      </w:r>
      <w:r>
        <w:rPr>
          <w:rFonts w:asciiTheme="minorBidi" w:hAnsiTheme="minorBidi"/>
          <w:lang w:val="en-GB"/>
        </w:rPr>
        <w:t xml:space="preserve"> indicating only two values. Considering 64 candidate SSB positions, the two value Q parameters could be limiting.</w:t>
      </w:r>
      <w:r w:rsidR="000C7D96">
        <w:rPr>
          <w:rFonts w:asciiTheme="minorBidi" w:hAnsiTheme="minorBidi"/>
          <w:lang w:val="en-GB"/>
        </w:rPr>
        <w:t xml:space="preserve"> Also, in RAN1 #107bis-e</w:t>
      </w:r>
      <w:r w:rsidR="004D6956">
        <w:rPr>
          <w:rFonts w:asciiTheme="minorBidi" w:hAnsiTheme="minorBidi"/>
          <w:lang w:val="en-GB"/>
        </w:rPr>
        <w:t>,</w:t>
      </w:r>
      <w:r w:rsidR="000C7D96">
        <w:rPr>
          <w:rFonts w:asciiTheme="minorBidi" w:hAnsiTheme="minorBidi"/>
          <w:lang w:val="en-GB"/>
        </w:rPr>
        <w:t xml:space="preserve"> there were discussion</w:t>
      </w:r>
      <w:r w:rsidR="00B16747">
        <w:rPr>
          <w:rFonts w:asciiTheme="minorBidi" w:hAnsiTheme="minorBidi"/>
          <w:lang w:val="en-GB"/>
        </w:rPr>
        <w:t>s</w:t>
      </w:r>
      <w:r w:rsidR="000C7D96">
        <w:rPr>
          <w:rFonts w:asciiTheme="minorBidi" w:hAnsiTheme="minorBidi"/>
          <w:lang w:val="en-GB"/>
        </w:rPr>
        <w:t xml:space="preserve"> on considering the </w:t>
      </w:r>
      <w:r w:rsidR="00B16747">
        <w:rPr>
          <w:rFonts w:asciiTheme="minorBidi" w:hAnsiTheme="minorBidi"/>
          <w:lang w:val="en-GB"/>
        </w:rPr>
        <w:t>“</w:t>
      </w:r>
      <w:r w:rsidR="000C7D96">
        <w:rPr>
          <w:rFonts w:asciiTheme="minorBidi" w:hAnsiTheme="minorBidi"/>
          <w:lang w:val="en-GB"/>
        </w:rPr>
        <w:t>reserved</w:t>
      </w:r>
      <w:r w:rsidR="00B16747">
        <w:rPr>
          <w:rFonts w:asciiTheme="minorBidi" w:hAnsiTheme="minorBidi"/>
          <w:lang w:val="en-GB"/>
        </w:rPr>
        <w:t>” status</w:t>
      </w:r>
      <w:r w:rsidR="00494CBE">
        <w:rPr>
          <w:rFonts w:asciiTheme="minorBidi" w:hAnsiTheme="minorBidi"/>
          <w:lang w:val="en-GB"/>
        </w:rPr>
        <w:t>,</w:t>
      </w:r>
      <w:r w:rsidR="00B16747">
        <w:rPr>
          <w:rFonts w:asciiTheme="minorBidi" w:hAnsiTheme="minorBidi"/>
          <w:lang w:val="en-GB"/>
        </w:rPr>
        <w:t xml:space="preserve"> among the Q parameter values</w:t>
      </w:r>
      <w:r w:rsidR="00494CBE">
        <w:rPr>
          <w:rFonts w:asciiTheme="minorBidi" w:hAnsiTheme="minorBidi"/>
          <w:lang w:val="en-GB"/>
        </w:rPr>
        <w:t>,</w:t>
      </w:r>
      <w:r w:rsidR="00B16747">
        <w:rPr>
          <w:rFonts w:asciiTheme="minorBidi" w:hAnsiTheme="minorBidi"/>
          <w:lang w:val="en-GB"/>
        </w:rPr>
        <w:t xml:space="preserve"> to indicate the license regime. Considering the single bit indication for Q parameter that is not going to be applicable anymore.</w:t>
      </w:r>
    </w:p>
    <w:p w14:paraId="62893B43" w14:textId="77777777" w:rsidR="00F407E2" w:rsidRDefault="00F407E2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37851623" w14:textId="01BE4F39" w:rsidR="00F407E2" w:rsidRDefault="00450B6A" w:rsidP="004579DC">
      <w:pPr>
        <w:spacing w:after="120" w:line="240" w:lineRule="auto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I</w:t>
      </w:r>
      <w:r w:rsidR="00F407E2">
        <w:rPr>
          <w:rFonts w:asciiTheme="minorBidi" w:hAnsiTheme="minorBidi"/>
          <w:lang w:val="en-GB"/>
        </w:rPr>
        <w:t xml:space="preserve">t is observed that despite the need </w:t>
      </w:r>
      <w:r>
        <w:rPr>
          <w:rFonts w:asciiTheme="minorBidi" w:hAnsiTheme="minorBidi"/>
          <w:lang w:val="en-GB"/>
        </w:rPr>
        <w:t xml:space="preserve">for </w:t>
      </w:r>
      <w:r w:rsidR="00B16747">
        <w:rPr>
          <w:rFonts w:asciiTheme="minorBidi" w:hAnsiTheme="minorBidi"/>
          <w:lang w:val="en-GB"/>
        </w:rPr>
        <w:t>multiple</w:t>
      </w:r>
      <w:r>
        <w:rPr>
          <w:rFonts w:asciiTheme="minorBidi" w:hAnsiTheme="minorBidi"/>
          <w:lang w:val="en-GB"/>
        </w:rPr>
        <w:t xml:space="preserve"> indications, there is a shortage of available payload bits.</w:t>
      </w:r>
      <w:r w:rsidR="003B3B32">
        <w:rPr>
          <w:rFonts w:asciiTheme="minorBidi" w:hAnsiTheme="minorBidi"/>
          <w:lang w:val="en-GB"/>
        </w:rPr>
        <w:t xml:space="preserve"> There were some proposals on using the LSB of kSSB as a means of indication, considering the ongoing RAN4 channel and sync raster design. However, relying on kSSB would make the Q-parameter indication dependent on RAN4 design and constraining.</w:t>
      </w:r>
      <w:r>
        <w:rPr>
          <w:rFonts w:asciiTheme="minorBidi" w:hAnsiTheme="minorBidi"/>
          <w:lang w:val="en-GB"/>
        </w:rPr>
        <w:t xml:space="preserve"> Therefore, we propose to use other parts of SSB block for indicating the required operating parameters.</w:t>
      </w:r>
      <w:r w:rsidR="00F407E2">
        <w:rPr>
          <w:rFonts w:asciiTheme="minorBidi" w:hAnsiTheme="minorBidi"/>
          <w:lang w:val="en-GB"/>
        </w:rPr>
        <w:t xml:space="preserve"> </w:t>
      </w:r>
    </w:p>
    <w:p w14:paraId="60AB9F3A" w14:textId="24285ADF" w:rsidR="005054A6" w:rsidRPr="004579DC" w:rsidRDefault="005C7DF4" w:rsidP="005C7DF4">
      <w:pPr>
        <w:spacing w:after="120" w:line="240" w:lineRule="auto"/>
        <w:jc w:val="both"/>
        <w:rPr>
          <w:rFonts w:asciiTheme="minorBidi" w:hAnsiTheme="minorBidi"/>
          <w:i/>
          <w:iCs/>
          <w:lang w:val="en-GB"/>
        </w:rPr>
      </w:pPr>
      <w:r w:rsidRPr="004579DC">
        <w:rPr>
          <w:rFonts w:asciiTheme="minorBidi" w:hAnsiTheme="minorBidi"/>
          <w:b/>
          <w:bCs/>
          <w:i/>
          <w:iCs/>
          <w:lang w:val="en-GB"/>
        </w:rPr>
        <w:t>Observation 1:</w:t>
      </w:r>
      <w:r w:rsidRPr="004579DC">
        <w:rPr>
          <w:rFonts w:asciiTheme="minorBidi" w:hAnsiTheme="minorBidi"/>
          <w:i/>
          <w:iCs/>
          <w:lang w:val="en-GB"/>
        </w:rPr>
        <w:t xml:space="preserve"> Using a single bit indication for the Q parameter is not sufficient for </w:t>
      </w:r>
      <w:r w:rsidR="00494CBE">
        <w:rPr>
          <w:rFonts w:asciiTheme="minorBidi" w:hAnsiTheme="minorBidi"/>
          <w:i/>
          <w:iCs/>
          <w:lang w:val="en-GB"/>
        </w:rPr>
        <w:t>indication of QCL relation for</w:t>
      </w:r>
      <w:r w:rsidR="00494CBE" w:rsidRPr="0057165F">
        <w:rPr>
          <w:rFonts w:asciiTheme="minorBidi" w:hAnsiTheme="minorBidi"/>
          <w:i/>
          <w:iCs/>
          <w:lang w:val="en-GB"/>
        </w:rPr>
        <w:t xml:space="preserve"> </w:t>
      </w:r>
      <w:r w:rsidRPr="004579DC">
        <w:rPr>
          <w:rFonts w:asciiTheme="minorBidi" w:hAnsiTheme="minorBidi"/>
          <w:i/>
          <w:iCs/>
          <w:lang w:val="en-GB"/>
        </w:rPr>
        <w:t xml:space="preserve">up to 64 candidate SSB positions in beyond 52.6GHz. </w:t>
      </w:r>
    </w:p>
    <w:p w14:paraId="74E88008" w14:textId="32F9CD3A" w:rsidR="005054A6" w:rsidRPr="005C7DF4" w:rsidRDefault="005054A6" w:rsidP="008A797D">
      <w:pPr>
        <w:pStyle w:val="Heading3"/>
      </w:pPr>
      <w:r w:rsidRPr="005C7DF4">
        <w:lastRenderedPageBreak/>
        <w:t>Indication of Q parameter based on the PBCH DMRS index</w:t>
      </w:r>
    </w:p>
    <w:p w14:paraId="507A27AC" w14:textId="4EBF831B" w:rsidR="005054A6" w:rsidRPr="005054A6" w:rsidRDefault="005054A6" w:rsidP="005054A6">
      <w:pPr>
        <w:spacing w:after="120" w:line="240" w:lineRule="auto"/>
        <w:jc w:val="both"/>
        <w:rPr>
          <w:rFonts w:asciiTheme="minorBidi" w:hAnsiTheme="minorBidi"/>
        </w:rPr>
      </w:pPr>
      <w:r>
        <w:rPr>
          <w:rFonts w:asciiTheme="minorBidi" w:hAnsiTheme="minorBidi"/>
          <w:iCs/>
          <w:lang w:val="en-GB"/>
        </w:rPr>
        <w:t xml:space="preserve">In NR Rel. 16, </w:t>
      </w:r>
      <w:r w:rsidR="00A74022">
        <w:rPr>
          <w:rFonts w:asciiTheme="minorBidi" w:hAnsiTheme="minorBidi"/>
          <w:iCs/>
          <w:lang w:val="en-GB"/>
        </w:rPr>
        <w:t xml:space="preserve">DMRS in </w:t>
      </w:r>
      <w:r>
        <w:rPr>
          <w:rFonts w:asciiTheme="minorBidi" w:hAnsiTheme="minorBidi"/>
          <w:iCs/>
          <w:lang w:val="en-GB"/>
        </w:rPr>
        <w:t xml:space="preserve">PBCH is </w:t>
      </w:r>
      <w:r w:rsidR="006D443B">
        <w:rPr>
          <w:rFonts w:asciiTheme="minorBidi" w:hAnsiTheme="minorBidi"/>
          <w:iCs/>
          <w:lang w:val="en-GB"/>
        </w:rPr>
        <w:t xml:space="preserve">transmitted by using </w:t>
      </w:r>
      <w:r>
        <w:rPr>
          <w:rFonts w:asciiTheme="minorBidi" w:hAnsiTheme="minorBidi"/>
          <w:iCs/>
          <w:lang w:val="en-GB"/>
        </w:rPr>
        <w:t xml:space="preserve">a </w:t>
      </w:r>
      <w:r w:rsidRPr="005054A6">
        <w:rPr>
          <w:rFonts w:asciiTheme="minorBidi" w:hAnsiTheme="minorBidi"/>
          <w:iCs/>
          <w:lang w:val="en-GB"/>
        </w:rPr>
        <w:t>pseudo-random sequenc</w:t>
      </w:r>
      <w:r>
        <w:rPr>
          <w:rFonts w:asciiTheme="minorBidi" w:hAnsiTheme="minorBidi"/>
          <w:iCs/>
          <w:lang w:val="en-GB"/>
        </w:rPr>
        <w:t>e, where</w:t>
      </w:r>
      <w:r w:rsidR="00494CBE">
        <w:rPr>
          <w:rFonts w:asciiTheme="minorBidi" w:hAnsiTheme="minorBidi"/>
          <w:iCs/>
          <w:lang w:val="en-GB"/>
        </w:rPr>
        <w:t>in</w:t>
      </w:r>
      <w:r>
        <w:rPr>
          <w:rFonts w:asciiTheme="minorBidi" w:hAnsiTheme="minorBidi"/>
          <w:iCs/>
          <w:lang w:val="en-GB"/>
        </w:rPr>
        <w:t xml:space="preserve"> </w:t>
      </w:r>
      <w:r w:rsidR="006D443B">
        <w:rPr>
          <w:rFonts w:asciiTheme="minorBidi" w:hAnsiTheme="minorBidi"/>
          <w:iCs/>
          <w:lang w:val="en-GB"/>
        </w:rPr>
        <w:t xml:space="preserve">a seed for the pseudo-random sequence </w:t>
      </w:r>
      <m:oMath>
        <m:sSub>
          <m:sSubPr>
            <m:ctrlPr>
              <w:rPr>
                <w:rFonts w:ascii="Cambria Math" w:eastAsia="Times New Roman" w:hAnsi="Cambria Math" w:cs="Calibri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init</m:t>
            </m:r>
          </m:sub>
        </m:sSub>
      </m:oMath>
      <w:r>
        <w:rPr>
          <w:rFonts w:asciiTheme="minorBidi" w:hAnsiTheme="minorBidi"/>
        </w:rPr>
        <w:t xml:space="preserve"> is defined as </w:t>
      </w:r>
      <w:bookmarkStart w:id="5" w:name="_Hlk95396336"/>
      <m:oMath>
        <m:r>
          <m:rPr>
            <m:sty m:val="p"/>
          </m:rPr>
          <w:rPr>
            <w:rFonts w:ascii="Cambria Math" w:eastAsia="Times New Roman" w:hAnsi="Cambria Math" w:cs="Calibri"/>
          </w:rPr>
          <w:br/>
        </m:r>
      </m:oMath>
      <m:oMathPara>
        <m:oMath>
          <m:sSub>
            <m:sSubPr>
              <m:ctrlPr>
                <w:rPr>
                  <w:rFonts w:ascii="Cambria Math" w:eastAsia="Times New Roman" w:hAnsi="Cambria Math" w:cs="Calibri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c</m:t>
              </m:r>
            </m:e>
            <m:sub>
              <m:r>
                <w:rPr>
                  <w:rFonts w:ascii="Cambria Math" w:eastAsia="Times New Roman" w:hAnsi="Cambria Math"/>
                </w:rPr>
                <m:t>init</m:t>
              </m:r>
            </m:sub>
          </m:sSub>
          <w:bookmarkEnd w:id="5"/>
          <m:r>
            <w:rPr>
              <w:rFonts w:ascii="Cambria Math" w:eastAsia="Times New Roman" w:hAnsi="Cambria Math"/>
            </w:rPr>
            <m:t>=</m:t>
          </m:r>
          <m:sSup>
            <m:sSupPr>
              <m:ctrlPr>
                <w:rPr>
                  <w:rFonts w:ascii="Cambria Math" w:eastAsia="Times New Roman" w:hAnsi="Cambria Math" w:cs="Calibri"/>
                  <w:i/>
                </w:rPr>
              </m:ctrlPr>
            </m:sSupPr>
            <m:e>
              <m:r>
                <w:rPr>
                  <w:rFonts w:ascii="Cambria Math" w:eastAsia="Times New Roman" w:hAnsi="Cambria Math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</w:rPr>
                <m:t>11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e>
          </m:d>
          <m:d>
            <m:dPr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 w:cs="Calibri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eastAsia="Times New Roman" w:hAnsi="Cambria Math"/>
                        </w:rPr>
                        <m:t>cell</m:t>
                      </m:r>
                    </m:sup>
                  </m:sSubSup>
                  <m:r>
                    <w:rPr>
                      <w:rFonts w:ascii="Cambria Math" w:eastAsia="Times New Roman" w:hAnsi="Cambria Math"/>
                    </w:rPr>
                    <m:t>/4</m:t>
                  </m:r>
                </m:e>
              </m:d>
              <m:r>
                <w:rPr>
                  <w:rFonts w:ascii="Cambria Math" w:eastAsia="Times New Roman" w:hAnsi="Cambria Math"/>
                </w:rPr>
                <m:t>+1</m:t>
              </m:r>
            </m:e>
          </m:d>
          <m:r>
            <w:rPr>
              <w:rFonts w:ascii="Cambria Math" w:eastAsia="Times New Roman" w:hAnsi="Cambria Math"/>
            </w:rPr>
            <m:t>+</m:t>
          </m:r>
          <m:sSup>
            <m:sSupPr>
              <m:ctrlPr>
                <w:rPr>
                  <w:rFonts w:ascii="Cambria Math" w:eastAsia="Times New Roman" w:hAnsi="Cambria Math" w:cs="Calibri"/>
                  <w:i/>
                </w:rPr>
              </m:ctrlPr>
            </m:sSupPr>
            <m:e>
              <m:r>
                <w:rPr>
                  <w:rFonts w:ascii="Cambria Math" w:eastAsia="Times New Roman" w:hAnsi="Cambria Math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</w:rPr>
                <m:t>6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e>
          </m:d>
          <m:r>
            <w:rPr>
              <w:rFonts w:ascii="Cambria Math" w:eastAsia="Times New Roman" w:hAnsi="Cambria Math"/>
            </w:rPr>
            <m:t>+</m:t>
          </m:r>
          <m:d>
            <m:dPr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="Times New Roman" w:hAnsi="Cambria Math" w:cs="Calibri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ID</m:t>
                  </m:r>
                </m:sub>
                <m:sup>
                  <m:r>
                    <w:rPr>
                      <w:rFonts w:ascii="Cambria Math" w:eastAsia="Times New Roman" w:hAnsi="Cambria Math"/>
                    </w:rPr>
                    <m:t>cell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 xml:space="preserve"> mod</m:t>
              </m:r>
              <m:r>
                <w:rPr>
                  <w:rFonts w:ascii="Cambria Math" w:eastAsia="Times New Roman" w:hAnsi="Cambria Math"/>
                </w:rPr>
                <m:t xml:space="preserve"> 4</m:t>
              </m:r>
            </m:e>
          </m:d>
        </m:oMath>
      </m:oMathPara>
    </w:p>
    <w:p w14:paraId="4287AFD5" w14:textId="21FB7737" w:rsidR="005054A6" w:rsidRDefault="00A74022" w:rsidP="005C7DF4">
      <w:pPr>
        <w:spacing w:after="120" w:line="240" w:lineRule="auto"/>
        <w:jc w:val="both"/>
        <w:rPr>
          <w:rFonts w:asciiTheme="minorBidi" w:hAnsiTheme="minorBidi"/>
          <w:iCs/>
          <w:lang w:val="en-GB"/>
        </w:rPr>
      </w:pPr>
      <w:r>
        <w:rPr>
          <w:rFonts w:asciiTheme="minorBidi" w:hAnsiTheme="minorBidi"/>
        </w:rPr>
        <w:t>w</w:t>
      </w:r>
      <w:r w:rsidR="005054A6">
        <w:rPr>
          <w:rFonts w:asciiTheme="minorBidi" w:hAnsiTheme="minorBidi"/>
        </w:rPr>
        <w:t xml:space="preserve">here, </w:t>
      </w:r>
      <w:bookmarkStart w:id="6" w:name="_Hlk95395854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i</m:t>
                </m:r>
              </m:e>
            </m:acc>
          </m:e>
          <m:sub>
            <m:r>
              <w:rPr>
                <w:rFonts w:ascii="Cambria Math" w:eastAsia="Times New Roman" w:hAnsi="Cambria Math"/>
              </w:rPr>
              <m:t>SSB</m:t>
            </m:r>
          </m:sub>
        </m:sSub>
        <w:bookmarkEnd w:id="6"/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i</m:t>
            </m:r>
          </m:e>
          <m:sub>
            <m:r>
              <w:rPr>
                <w:rFonts w:ascii="Cambria Math" w:eastAsia="Times New Roman" w:hAnsi="Cambria Math"/>
              </w:rPr>
              <m:t>SSB</m:t>
            </m:r>
          </m:sub>
        </m:sSub>
      </m:oMath>
      <w:r w:rsidR="005054A6">
        <w:rPr>
          <w:rFonts w:asciiTheme="minorBidi" w:hAnsiTheme="minorBidi"/>
          <w:iCs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L</m:t>
                </m:r>
              </m:e>
            </m:acc>
          </m:e>
          <m:sub>
            <m:r>
              <m:rPr>
                <m:nor/>
              </m:rPr>
              <w:rPr>
                <w:rFonts w:asciiTheme="minorBidi" w:hAnsiTheme="minorBidi"/>
                <w:iCs/>
                <w:lang w:val="en-GB"/>
              </w:rPr>
              <m:t>max</m:t>
            </m:r>
          </m:sub>
        </m:sSub>
        <m:r>
          <w:rPr>
            <w:rFonts w:ascii="Cambria Math" w:hAnsi="Cambria Math"/>
            <w:lang w:val="en-GB"/>
          </w:rPr>
          <m:t>&gt;4</m:t>
        </m:r>
      </m:oMath>
      <w:r w:rsidR="006D443B">
        <w:rPr>
          <w:rFonts w:asciiTheme="minorBidi" w:hAnsiTheme="minorBidi"/>
          <w:iCs/>
          <w:lang w:val="en-GB"/>
        </w:rPr>
        <w:t xml:space="preserve"> for FR2-2</w:t>
      </w:r>
      <w:r w:rsidR="005054A6">
        <w:rPr>
          <w:rFonts w:asciiTheme="minorBidi" w:hAnsiTheme="minorBidi"/>
          <w:iCs/>
          <w:lang w:val="en-GB"/>
        </w:rPr>
        <w:t>, and</w:t>
      </w:r>
      <w:r w:rsidR="005054A6" w:rsidRPr="005054A6">
        <w:rPr>
          <w:rFonts w:asciiTheme="minorBidi" w:hAnsiTheme="minorBidi"/>
          <w:iCs/>
          <w:lang w:val="en-GB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eastAsia="Times New Roman" w:hAnsi="Cambria Math"/>
              </w:rPr>
              <m:t>i</m:t>
            </m:r>
          </m:e>
          <m:sub>
            <m:r>
              <w:rPr>
                <w:rFonts w:ascii="Cambria Math" w:eastAsia="Times New Roman" w:hAnsi="Cambria Math"/>
              </w:rPr>
              <m:t>SSB</m:t>
            </m:r>
          </m:sub>
        </m:sSub>
        <m:r>
          <w:rPr>
            <w:rFonts w:ascii="Cambria Math" w:eastAsia="Times New Roman" w:hAnsi="Cambria Math"/>
          </w:rPr>
          <m:t> </m:t>
        </m:r>
      </m:oMath>
      <w:r w:rsidR="005054A6" w:rsidRPr="007C2B54">
        <w:rPr>
          <w:rFonts w:asciiTheme="minorBidi" w:eastAsia="Times New Roman" w:hAnsiTheme="minorBidi"/>
          <w:iCs/>
        </w:rPr>
        <w:t xml:space="preserve">is </w:t>
      </w:r>
      <w:r w:rsidR="005054A6" w:rsidRPr="007C2B54">
        <w:rPr>
          <w:rFonts w:asciiTheme="minorBidi" w:eastAsia="Times New Roman" w:hAnsiTheme="minorBidi"/>
          <w:iCs/>
          <w:lang w:val="en-GB"/>
        </w:rPr>
        <w:t>three LSB bits of the candidate SS block index</w:t>
      </w:r>
      <w:r w:rsidR="005054A6" w:rsidRPr="005054A6">
        <w:rPr>
          <w:rFonts w:asciiTheme="minorBidi" w:hAnsiTheme="minorBidi"/>
          <w:iCs/>
          <w:lang w:val="en-GB"/>
        </w:rPr>
        <w:t>.</w:t>
      </w:r>
    </w:p>
    <w:p w14:paraId="09C4B62D" w14:textId="4CB446A2" w:rsidR="00A74022" w:rsidRDefault="005C7DF4" w:rsidP="00A74022">
      <w:pPr>
        <w:spacing w:after="120" w:line="240" w:lineRule="auto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</w:rPr>
        <w:t xml:space="preserve">We are proposing to </w:t>
      </w:r>
      <w:r w:rsidR="005054A6">
        <w:rPr>
          <w:rFonts w:asciiTheme="minorBidi" w:hAnsiTheme="minorBidi"/>
        </w:rPr>
        <w:t xml:space="preserve">consider </w:t>
      </w:r>
      <w:bookmarkStart w:id="7" w:name="_Hlk95395893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i</m:t>
                </m:r>
              </m:e>
            </m:acc>
          </m:e>
          <m:sub>
            <m:r>
              <w:rPr>
                <w:rFonts w:ascii="Cambria Math" w:eastAsia="Times New Roman" w:hAnsi="Cambria Math"/>
              </w:rPr>
              <m:t>SSB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i</m:t>
            </m:r>
          </m:e>
          <m:sub>
            <m:r>
              <w:rPr>
                <w:rFonts w:ascii="Cambria Math" w:eastAsia="Times New Roman" w:hAnsi="Cambria Math"/>
              </w:rPr>
              <m:t>SSB</m:t>
            </m:r>
          </m:sub>
        </m:sSub>
        <w:bookmarkEnd w:id="7"/>
        <m:r>
          <w:rPr>
            <w:rFonts w:ascii="Cambria Math" w:eastAsia="Times New Roman" w:hAnsi="Cambria Math"/>
          </w:rPr>
          <m:t>+r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Q</m:t>
            </m:r>
          </m:sub>
        </m:sSub>
      </m:oMath>
      <w:r w:rsidR="005054A6">
        <w:rPr>
          <w:rFonts w:asciiTheme="minorBidi" w:hAnsiTheme="minorBidi"/>
          <w:iCs/>
        </w:rPr>
        <w:t xml:space="preserve">, </w:t>
      </w:r>
      <w:r>
        <w:rPr>
          <w:rFonts w:asciiTheme="minorBidi" w:hAnsiTheme="minorBidi"/>
          <w:iCs/>
        </w:rPr>
        <w:t xml:space="preserve">where </w:t>
      </w:r>
      <w:r w:rsidR="005054A6">
        <w:rPr>
          <w:rFonts w:asciiTheme="minorBidi" w:hAnsiTheme="minorBidi"/>
          <w:iCs/>
        </w:rPr>
        <w:t>the parameter</w:t>
      </w:r>
      <w:r w:rsidR="00494CBE">
        <w:rPr>
          <w:rFonts w:asciiTheme="minorBidi" w:hAnsiTheme="minorBidi"/>
          <w:iCs/>
        </w:rPr>
        <w:t>s</w:t>
      </w:r>
      <w:r w:rsidR="005054A6">
        <w:rPr>
          <w:rFonts w:asciiTheme="minorBidi" w:hAnsiTheme="minorBidi"/>
          <w:iCs/>
        </w:rPr>
        <w:t xml:space="preserve"> </w:t>
      </w:r>
      <m:oMath>
        <m:r>
          <w:rPr>
            <w:rFonts w:ascii="Cambria Math" w:hAnsi="Cambria Math"/>
          </w:rPr>
          <m:t>r</m:t>
        </m:r>
      </m:oMath>
      <w:r w:rsidR="00A74022">
        <w:rPr>
          <w:rFonts w:asciiTheme="minorBidi" w:hAnsiTheme="minorBidi"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Q</m:t>
            </m:r>
          </m:sub>
        </m:sSub>
      </m:oMath>
      <w:r w:rsidR="00A74022">
        <w:rPr>
          <w:rFonts w:asciiTheme="minorBidi" w:hAnsiTheme="minorBidi"/>
          <w:iCs/>
        </w:rPr>
        <w:t xml:space="preserve"> can be</w:t>
      </w:r>
      <w:r w:rsidR="008D21D7">
        <w:rPr>
          <w:rFonts w:asciiTheme="minorBidi" w:hAnsiTheme="minorBidi"/>
          <w:iCs/>
        </w:rPr>
        <w:t xml:space="preserve"> considered a</w:t>
      </w:r>
      <w:r w:rsidR="00494CBE">
        <w:rPr>
          <w:rFonts w:asciiTheme="minorBidi" w:hAnsiTheme="minorBidi"/>
          <w:iCs/>
        </w:rPr>
        <w:t>s</w:t>
      </w:r>
      <w:r w:rsidR="00A74022">
        <w:rPr>
          <w:rFonts w:asciiTheme="minorBidi" w:hAnsiTheme="minorBidi"/>
          <w:iCs/>
        </w:rPr>
        <w:t xml:space="preserve"> indexe</w:t>
      </w:r>
      <w:r w:rsidR="008D21D7">
        <w:rPr>
          <w:rFonts w:asciiTheme="minorBidi" w:hAnsiTheme="minorBidi"/>
          <w:iCs/>
        </w:rPr>
        <w:t xml:space="preserve">s that </w:t>
      </w:r>
      <w:r w:rsidR="00A74022">
        <w:rPr>
          <w:rFonts w:asciiTheme="minorBidi" w:hAnsiTheme="minorBidi"/>
          <w:iCs/>
        </w:rPr>
        <w:t xml:space="preserve">can be used for indicating </w:t>
      </w:r>
      <w:r w:rsidR="005054A6">
        <w:rPr>
          <w:rFonts w:asciiTheme="minorBidi" w:hAnsiTheme="minorBidi"/>
          <w:lang w:val="en-GB"/>
        </w:rPr>
        <w:t>operating parameters</w:t>
      </w:r>
      <w:r w:rsidR="00A74022">
        <w:rPr>
          <w:rFonts w:asciiTheme="minorBidi" w:hAnsiTheme="minorBidi"/>
          <w:lang w:val="en-GB"/>
        </w:rPr>
        <w:t xml:space="preserve">. </w:t>
      </w:r>
    </w:p>
    <w:p w14:paraId="09CBD59C" w14:textId="1D9A6F19" w:rsidR="00A74022" w:rsidRDefault="00A74022" w:rsidP="005C7DF4">
      <w:pPr>
        <w:spacing w:after="120" w:line="240" w:lineRule="auto"/>
        <w:jc w:val="both"/>
        <w:rPr>
          <w:rFonts w:asciiTheme="minorBidi" w:eastAsia="Times New Roman" w:hAnsiTheme="minorBidi"/>
          <w:iCs/>
        </w:rPr>
      </w:pPr>
      <w:r>
        <w:rPr>
          <w:rFonts w:asciiTheme="minorBidi" w:hAnsiTheme="minorBidi"/>
          <w:lang w:val="en-GB"/>
        </w:rPr>
        <w:t xml:space="preserve">The parameter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Q</m:t>
            </m:r>
          </m:sub>
        </m:sSub>
      </m:oMath>
      <w:r>
        <w:rPr>
          <w:rFonts w:asciiTheme="minorBidi" w:hAnsiTheme="minorBidi"/>
          <w:iCs/>
        </w:rPr>
        <w:t xml:space="preserve"> can be interpreted as </w:t>
      </w:r>
      <w:r w:rsidR="006D443B">
        <w:rPr>
          <w:rFonts w:asciiTheme="minorBidi" w:hAnsiTheme="minorBidi"/>
          <w:iCs/>
        </w:rPr>
        <w:t>a</w:t>
      </w:r>
      <w:r>
        <w:rPr>
          <w:rFonts w:asciiTheme="minorBidi" w:hAnsiTheme="minorBidi"/>
          <w:iCs/>
        </w:rPr>
        <w:t xml:space="preserve"> license regime indicator</w:t>
      </w:r>
      <w:r>
        <w:rPr>
          <w:rFonts w:asciiTheme="minorBidi" w:hAnsiTheme="minorBidi"/>
        </w:rPr>
        <w:t xml:space="preserve">. </w:t>
      </w:r>
      <w:r w:rsidR="006D443B">
        <w:rPr>
          <w:rFonts w:asciiTheme="minorBidi" w:hAnsiTheme="minorBidi"/>
        </w:rPr>
        <w:t>For example</w:t>
      </w:r>
      <w:r>
        <w:rPr>
          <w:rFonts w:asciiTheme="minorBidi" w:hAnsiTheme="minorBid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Q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rFonts w:asciiTheme="minorBidi" w:hAnsiTheme="minorBidi"/>
        </w:rPr>
        <w:t xml:space="preserve"> implies </w:t>
      </w:r>
      <w:r w:rsidRPr="000960B8">
        <w:rPr>
          <w:rFonts w:asciiTheme="minorBidi" w:eastAsia="Times New Roman" w:hAnsiTheme="minorBidi"/>
          <w:iCs/>
        </w:rPr>
        <w:t>operation without shared spectrum channel access</w:t>
      </w:r>
      <w:r>
        <w:rPr>
          <w:rFonts w:asciiTheme="minorBidi" w:eastAsia="Times New Roman" w:hAnsiTheme="minorBidi"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Q</m:t>
            </m:r>
          </m:sub>
        </m:sSub>
        <m:r>
          <w:rPr>
            <w:rFonts w:ascii="Cambria Math" w:hAnsi="Cambria Math"/>
          </w:rPr>
          <m:t>=1</m:t>
        </m:r>
      </m:oMath>
      <w:r w:rsidRPr="000960B8">
        <w:rPr>
          <w:rFonts w:asciiTheme="minorBidi" w:eastAsia="Times New Roman" w:hAnsiTheme="minorBidi"/>
          <w:iCs/>
        </w:rPr>
        <w:t xml:space="preserve"> </w:t>
      </w:r>
      <w:r>
        <w:rPr>
          <w:rFonts w:asciiTheme="minorBidi" w:eastAsia="Times New Roman" w:hAnsiTheme="minorBidi"/>
          <w:iCs/>
        </w:rPr>
        <w:t xml:space="preserve">indicates </w:t>
      </w:r>
      <w:r w:rsidRPr="000960B8">
        <w:rPr>
          <w:rFonts w:asciiTheme="minorBidi" w:eastAsia="Times New Roman" w:hAnsiTheme="minorBidi"/>
          <w:iCs/>
        </w:rPr>
        <w:t>operation with shared spectrum channel access</w:t>
      </w:r>
      <w:r>
        <w:rPr>
          <w:rFonts w:asciiTheme="minorBidi" w:eastAsia="Times New Roman" w:hAnsiTheme="minorBidi"/>
          <w:iCs/>
        </w:rPr>
        <w:t>.</w:t>
      </w:r>
    </w:p>
    <w:p w14:paraId="062D693A" w14:textId="4415ADD2" w:rsidR="00A74022" w:rsidRDefault="00A74022" w:rsidP="005C7DF4">
      <w:pPr>
        <w:spacing w:after="120" w:line="240" w:lineRule="auto"/>
        <w:jc w:val="both"/>
        <w:rPr>
          <w:rFonts w:asciiTheme="minorBidi" w:eastAsia="Times New Roman" w:hAnsiTheme="minorBidi"/>
        </w:rPr>
      </w:pPr>
      <w:r>
        <w:rPr>
          <w:rFonts w:asciiTheme="minorBidi" w:eastAsia="Times New Roman" w:hAnsiTheme="minorBidi"/>
          <w:iCs/>
        </w:rPr>
        <w:t>The value of parameter</w:t>
      </w:r>
      <w:r w:rsidR="00494CBE">
        <w:rPr>
          <w:rFonts w:asciiTheme="minorBidi" w:eastAsia="Times New Roman" w:hAnsiTheme="minorBidi"/>
          <w:iCs/>
        </w:rPr>
        <w:t xml:space="preserve"> </w:t>
      </w:r>
      <m:oMath>
        <m:r>
          <w:rPr>
            <w:rFonts w:ascii="Cambria Math" w:eastAsia="Times New Roman" w:hAnsi="Cambria Math"/>
          </w:rPr>
          <m:t>r</m:t>
        </m:r>
      </m:oMath>
      <w:r w:rsidR="00494CBE">
        <w:rPr>
          <w:rFonts w:asciiTheme="minorBidi" w:eastAsia="Times New Roman" w:hAnsiTheme="minorBidi"/>
          <w:iCs/>
        </w:rPr>
        <w:t xml:space="preserve"> is</w:t>
      </w:r>
      <w:r>
        <w:rPr>
          <w:rFonts w:asciiTheme="minorBidi" w:eastAsia="Times New Roman" w:hAnsiTheme="minorBidi"/>
          <w:iCs/>
        </w:rPr>
        <w:t xml:space="preserve"> </w:t>
      </w:r>
      <m:oMath>
        <m:r>
          <w:rPr>
            <w:rFonts w:ascii="Cambria Math" w:eastAsia="Times New Roman" w:hAnsi="Cambria Math"/>
          </w:rPr>
          <m:t>r=</m:t>
        </m:r>
        <m:sSup>
          <m:sSupPr>
            <m:ctrlPr>
              <w:rPr>
                <w:rFonts w:ascii="Cambria Math" w:eastAsia="Times New Roman" w:hAnsi="Cambria Math"/>
                <w:i/>
                <w:iCs/>
              </w:rPr>
            </m:ctrlPr>
          </m:sSupPr>
          <m:e>
            <m:r>
              <w:rPr>
                <w:rFonts w:ascii="Cambria Math" w:eastAsia="Times New Roman" w:hAnsi="Cambria Math"/>
              </w:rPr>
              <m:t>2</m:t>
            </m:r>
          </m:e>
          <m:sup>
            <m:r>
              <w:rPr>
                <w:rFonts w:ascii="Cambria Math" w:eastAsia="Times New Roman" w:hAnsi="Cambria Math"/>
              </w:rPr>
              <m:t>m</m:t>
            </m:r>
          </m:sup>
        </m:sSup>
        <m:r>
          <w:rPr>
            <w:rFonts w:ascii="Cambria Math" w:eastAsia="Times New Roman" w:hAnsi="Cambria Math"/>
          </w:rPr>
          <m:t>, m≥3</m:t>
        </m:r>
      </m:oMath>
      <w:r w:rsidR="009F20FD">
        <w:rPr>
          <w:rFonts w:asciiTheme="minorBidi" w:eastAsia="Times New Roman" w:hAnsiTheme="minorBidi"/>
        </w:rPr>
        <w:t>, where different values</w:t>
      </w:r>
      <w:r w:rsidR="00494CBE">
        <w:rPr>
          <w:rFonts w:asciiTheme="minorBidi" w:eastAsia="Times New Roman" w:hAnsiTheme="minorBidi"/>
        </w:rPr>
        <w:t xml:space="preserve"> of </w:t>
      </w:r>
      <m:oMath>
        <m:r>
          <w:rPr>
            <w:rFonts w:ascii="Cambria Math" w:eastAsia="Times New Roman" w:hAnsi="Cambria Math"/>
          </w:rPr>
          <m:t>r</m:t>
        </m:r>
      </m:oMath>
      <w:r w:rsidR="009F20FD">
        <w:rPr>
          <w:rFonts w:asciiTheme="minorBidi" w:eastAsia="Times New Roman" w:hAnsiTheme="minorBidi"/>
        </w:rPr>
        <w:t xml:space="preserve"> can be used as a basis to indicate different modes of operation or operating parameters. In this way,</w:t>
      </w:r>
      <w:r w:rsidR="00494CBE">
        <w:rPr>
          <w:rFonts w:asciiTheme="minorBidi" w:eastAsia="Times New Roman" w:hAnsiTheme="minorBidi"/>
        </w:rPr>
        <w:t xml:space="preserve"> </w:t>
      </w:r>
      <w:r w:rsidR="009F20FD">
        <w:rPr>
          <w:rFonts w:asciiTheme="minorBidi" w:eastAsia="Times New Roman" w:hAnsiTheme="minorBidi"/>
        </w:rPr>
        <w:t xml:space="preserve">the detection of </w:t>
      </w:r>
      <m:oMath>
        <m:r>
          <w:rPr>
            <w:rFonts w:ascii="Cambria Math" w:eastAsia="Times New Roman" w:hAnsi="Cambria Math"/>
          </w:rPr>
          <m:t>r=8</m:t>
        </m:r>
      </m:oMath>
      <w:r w:rsidR="008D21D7">
        <w:rPr>
          <w:rFonts w:asciiTheme="minorBidi" w:eastAsia="Times New Roman" w:hAnsiTheme="minorBidi"/>
        </w:rPr>
        <w:t xml:space="preserve"> can be interpreted as a value for indication of Q parameter.</w:t>
      </w:r>
    </w:p>
    <w:p w14:paraId="5ED70619" w14:textId="178E1D3B" w:rsidR="008D21D7" w:rsidRDefault="008D21D7" w:rsidP="005C7DF4">
      <w:pPr>
        <w:spacing w:after="120" w:line="240" w:lineRule="auto"/>
        <w:jc w:val="both"/>
        <w:rPr>
          <w:rFonts w:asciiTheme="minorBidi" w:eastAsia="Times New Roman" w:hAnsiTheme="minorBidi"/>
        </w:rPr>
      </w:pPr>
      <w:r>
        <w:rPr>
          <w:rFonts w:asciiTheme="minorBidi" w:eastAsia="Times New Roman" w:hAnsiTheme="minorBidi"/>
        </w:rPr>
        <w:t xml:space="preserve">During the initial access, when a UE detects an SS block, the UE decodes PBCH DMRS and respective value for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i</m:t>
                </m:r>
              </m:e>
            </m:acc>
          </m:e>
          <m:sub>
            <m:r>
              <w:rPr>
                <w:rFonts w:ascii="Cambria Math" w:eastAsia="Times New Roman" w:hAnsi="Cambria Math"/>
              </w:rPr>
              <m:t>SSB</m:t>
            </m:r>
          </m:sub>
        </m:sSub>
      </m:oMath>
      <w:r>
        <w:rPr>
          <w:rFonts w:asciiTheme="minorBidi" w:eastAsia="Times New Roman" w:hAnsiTheme="minorBidi"/>
          <w:iCs/>
        </w:rPr>
        <w:t xml:space="preserve">. So, for example if </w:t>
      </w:r>
      <m:oMath>
        <m:r>
          <w:rPr>
            <w:rFonts w:ascii="Cambria Math" w:eastAsia="Times New Roman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i</m:t>
                </m:r>
              </m:e>
            </m:acc>
          </m:e>
          <m:sub>
            <m:r>
              <w:rPr>
                <w:rFonts w:ascii="Cambria Math" w:eastAsia="Times New Roman" w:hAnsi="Cambria Math"/>
              </w:rPr>
              <m:t>SSB</m:t>
            </m:r>
          </m:sub>
        </m:sSub>
        <m:r>
          <w:rPr>
            <w:rFonts w:ascii="Cambria Math" w:hAnsi="Cambria Math"/>
          </w:rPr>
          <m:t>&lt;7</m:t>
        </m:r>
      </m:oMath>
      <w:r>
        <w:rPr>
          <w:rFonts w:asciiTheme="minorBidi" w:eastAsia="Times New Roman" w:hAnsiTheme="minorBidi"/>
          <w:iCs/>
        </w:rPr>
        <w:t xml:space="preserve">, this implies licensed operation and that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Q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rFonts w:asciiTheme="minorBidi" w:eastAsia="Times New Roman" w:hAnsiTheme="minorBidi"/>
        </w:rPr>
        <w:t xml:space="preserve">. As another example, if </w:t>
      </w:r>
      <m:oMath>
        <m:r>
          <w:rPr>
            <w:rFonts w:ascii="Cambria Math" w:eastAsia="Times New Roman" w:hAnsi="Cambria Math"/>
          </w:rPr>
          <m:t>8≤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i</m:t>
                </m:r>
              </m:e>
            </m:acc>
          </m:e>
          <m:sub>
            <m:r>
              <w:rPr>
                <w:rFonts w:ascii="Cambria Math" w:eastAsia="Times New Roman" w:hAnsi="Cambria Math"/>
              </w:rPr>
              <m:t>SSB</m:t>
            </m:r>
          </m:sub>
        </m:sSub>
        <m:r>
          <w:rPr>
            <w:rFonts w:ascii="Cambria Math" w:hAnsi="Cambria Math"/>
          </w:rPr>
          <m:t>&lt;15</m:t>
        </m:r>
      </m:oMath>
      <w:r>
        <w:rPr>
          <w:rFonts w:asciiTheme="minorBidi" w:eastAsia="Times New Roman" w:hAnsiTheme="minorBidi"/>
          <w:iCs/>
        </w:rPr>
        <w:t xml:space="preserve">, this implies unlicensed operation and that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Q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rFonts w:asciiTheme="minorBidi" w:eastAsia="Times New Roman" w:hAnsiTheme="minorBidi"/>
        </w:rPr>
        <w:t xml:space="preserve"> and </w:t>
      </w:r>
      <m:oMath>
        <m:r>
          <w:rPr>
            <w:rFonts w:ascii="Cambria Math" w:eastAsia="Times New Roman" w:hAnsi="Cambria Math"/>
          </w:rPr>
          <m:t>r=8</m:t>
        </m:r>
      </m:oMath>
      <w:r>
        <w:rPr>
          <w:rFonts w:asciiTheme="minorBidi" w:eastAsia="Times New Roman" w:hAnsiTheme="minorBidi"/>
        </w:rPr>
        <w:t xml:space="preserve">, and so on. </w:t>
      </w:r>
    </w:p>
    <w:p w14:paraId="24DBD099" w14:textId="7808A21E" w:rsidR="005C7DF4" w:rsidRPr="004579DC" w:rsidRDefault="005C7DF4" w:rsidP="005C7DF4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r w:rsidRPr="004579DC">
        <w:rPr>
          <w:rFonts w:asciiTheme="minorBidi" w:hAnsiTheme="minorBidi"/>
          <w:b/>
          <w:bCs/>
          <w:i/>
          <w:lang w:val="en-GB"/>
        </w:rPr>
        <w:t>Proposal 1.</w:t>
      </w:r>
      <w:r w:rsidRPr="004579DC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>F</w:t>
      </w:r>
      <w:r w:rsidRPr="005C7DF4">
        <w:rPr>
          <w:rFonts w:asciiTheme="minorBidi" w:hAnsiTheme="minorBidi"/>
          <w:i/>
          <w:lang w:val="en-GB"/>
        </w:rPr>
        <w:t>or SSB</w:t>
      </w:r>
      <w:r>
        <w:rPr>
          <w:rFonts w:asciiTheme="minorBidi" w:hAnsiTheme="minorBidi"/>
          <w:i/>
          <w:lang w:val="en-GB"/>
        </w:rPr>
        <w:t xml:space="preserve"> blocks </w:t>
      </w:r>
      <w:r w:rsidRPr="005C7DF4">
        <w:rPr>
          <w:rFonts w:asciiTheme="minorBidi" w:hAnsiTheme="minorBidi"/>
          <w:i/>
          <w:lang w:val="en-GB"/>
        </w:rPr>
        <w:t>in the frequency be</w:t>
      </w:r>
      <w:r w:rsidR="00782200">
        <w:rPr>
          <w:rFonts w:asciiTheme="minorBidi" w:hAnsiTheme="minorBidi"/>
          <w:i/>
          <w:lang w:val="en-GB"/>
        </w:rPr>
        <w:t xml:space="preserve">yond </w:t>
      </w:r>
      <w:r w:rsidRPr="005C7DF4">
        <w:rPr>
          <w:rFonts w:asciiTheme="minorBidi" w:hAnsiTheme="minorBidi"/>
          <w:i/>
          <w:lang w:val="en-GB"/>
        </w:rPr>
        <w:t>52.6GHz</w:t>
      </w:r>
      <w:r w:rsidR="00782200">
        <w:rPr>
          <w:rFonts w:asciiTheme="minorBidi" w:hAnsiTheme="minorBidi"/>
          <w:i/>
          <w:lang w:val="en-GB"/>
        </w:rPr>
        <w:t>,</w:t>
      </w:r>
      <w:r w:rsidRPr="005C7DF4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>u</w:t>
      </w:r>
      <w:r w:rsidRPr="000960B8">
        <w:rPr>
          <w:rFonts w:asciiTheme="minorBidi" w:hAnsiTheme="minorBidi"/>
          <w:i/>
          <w:lang w:val="en-GB"/>
        </w:rPr>
        <w:t xml:space="preserve">se the index </w:t>
      </w:r>
      <w:r>
        <w:rPr>
          <w:rFonts w:asciiTheme="minorBidi" w:hAnsiTheme="minorBidi"/>
          <w:i/>
          <w:lang w:val="en-GB"/>
        </w:rPr>
        <w:t xml:space="preserve">associated </w:t>
      </w:r>
      <w:r w:rsidRPr="004579DC">
        <w:rPr>
          <w:rFonts w:asciiTheme="minorBidi" w:hAnsiTheme="minorBidi"/>
          <w:i/>
          <w:lang w:val="en-GB"/>
        </w:rPr>
        <w:t>to the DMRS in PBCH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i</m:t>
                </m:r>
              </m:e>
            </m:acc>
          </m:e>
          <m:sub>
            <m:r>
              <w:rPr>
                <w:rFonts w:ascii="Cambria Math" w:eastAsia="Times New Roman" w:hAnsi="Cambria Math"/>
              </w:rPr>
              <m:t>SSB</m:t>
            </m:r>
          </m:sub>
        </m:sSub>
      </m:oMath>
      <w:r w:rsidRPr="004579DC">
        <w:rPr>
          <w:rFonts w:asciiTheme="minorBidi" w:hAnsiTheme="minorBidi"/>
          <w:i/>
        </w:rPr>
        <w:t>)</w:t>
      </w:r>
      <w:r w:rsidRPr="004579DC">
        <w:rPr>
          <w:rFonts w:asciiTheme="minorBidi" w:hAnsiTheme="minorBidi"/>
          <w:i/>
          <w:lang w:val="en-GB"/>
        </w:rPr>
        <w:t xml:space="preserve"> as a</w:t>
      </w:r>
      <w:r>
        <w:rPr>
          <w:rFonts w:asciiTheme="minorBidi" w:hAnsiTheme="minorBidi"/>
          <w:i/>
          <w:lang w:val="en-GB"/>
        </w:rPr>
        <w:t xml:space="preserve"> means of</w:t>
      </w:r>
      <w:r w:rsidRPr="004579DC">
        <w:rPr>
          <w:rFonts w:asciiTheme="minorBidi" w:hAnsiTheme="minorBidi"/>
          <w:i/>
          <w:lang w:val="en-GB"/>
        </w:rPr>
        <w:t xml:space="preserve"> indication for Q parameter</w:t>
      </w:r>
      <w:r w:rsidR="00FF2719">
        <w:rPr>
          <w:rFonts w:asciiTheme="minorBidi" w:hAnsiTheme="minorBidi"/>
          <w:i/>
          <w:lang w:val="en-GB"/>
        </w:rPr>
        <w:t xml:space="preserve"> </w:t>
      </w:r>
      <w:r w:rsidR="008973DA">
        <w:rPr>
          <w:rFonts w:asciiTheme="minorBidi" w:hAnsiTheme="minorBidi"/>
          <w:i/>
          <w:lang w:val="en-GB"/>
        </w:rPr>
        <w:t xml:space="preserve">in addition to the </w:t>
      </w:r>
      <w:r w:rsidR="00FF2719">
        <w:rPr>
          <w:rFonts w:asciiTheme="minorBidi" w:hAnsiTheme="minorBidi"/>
          <w:i/>
          <w:lang w:val="en-GB"/>
        </w:rPr>
        <w:t>license regime</w:t>
      </w:r>
      <w:r w:rsidRPr="004579DC">
        <w:rPr>
          <w:rFonts w:asciiTheme="minorBidi" w:hAnsiTheme="minorBidi"/>
          <w:i/>
          <w:lang w:val="en-GB"/>
        </w:rPr>
        <w:t>.</w:t>
      </w:r>
    </w:p>
    <w:p w14:paraId="052E52C7" w14:textId="491CC9F9" w:rsidR="008D21D7" w:rsidRPr="004579DC" w:rsidRDefault="008D21D7" w:rsidP="005C7DF4">
      <w:pPr>
        <w:spacing w:after="120" w:line="240" w:lineRule="auto"/>
        <w:jc w:val="both"/>
        <w:rPr>
          <w:rFonts w:asciiTheme="minorBidi" w:eastAsia="Times New Roman" w:hAnsiTheme="minorBidi"/>
          <w:lang w:val="en-GB"/>
        </w:rPr>
      </w:pPr>
    </w:p>
    <w:p w14:paraId="4D8F93C0" w14:textId="1823FBA7" w:rsidR="00B62EC4" w:rsidRDefault="00B62EC4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3779F369" w14:textId="77777777" w:rsidR="00B62EC4" w:rsidRPr="004579DC" w:rsidRDefault="00B62EC4" w:rsidP="004401EA">
      <w:pPr>
        <w:spacing w:after="0" w:line="240" w:lineRule="auto"/>
        <w:jc w:val="both"/>
        <w:rPr>
          <w:rFonts w:asciiTheme="minorBidi" w:hAnsiTheme="minorBidi"/>
          <w:lang w:val="en-GB"/>
        </w:rPr>
      </w:pPr>
    </w:p>
    <w:p w14:paraId="0A5187E8" w14:textId="1FFF950A" w:rsidR="000A5764" w:rsidRPr="00283BCB" w:rsidRDefault="00F66461" w:rsidP="008653A6">
      <w:pPr>
        <w:pStyle w:val="Heading1"/>
        <w:spacing w:before="0" w:after="120" w:line="276" w:lineRule="auto"/>
        <w:jc w:val="both"/>
        <w:rPr>
          <w:rFonts w:asciiTheme="minorBidi" w:hAnsiTheme="minorBidi" w:cstheme="minorBidi"/>
          <w:b/>
          <w:sz w:val="32"/>
          <w:szCs w:val="32"/>
          <w:lang w:val="en-US"/>
        </w:rPr>
      </w:pPr>
      <w:r w:rsidRPr="00283BCB">
        <w:rPr>
          <w:rFonts w:asciiTheme="minorBidi" w:hAnsiTheme="minorBidi" w:cstheme="minorBidi"/>
          <w:b/>
          <w:sz w:val="32"/>
          <w:szCs w:val="32"/>
        </w:rPr>
        <w:t>Summary</w:t>
      </w:r>
    </w:p>
    <w:p w14:paraId="21276BB4" w14:textId="5259A48D" w:rsidR="00592AB0" w:rsidRPr="00283BCB" w:rsidRDefault="00E652D4" w:rsidP="008653A6">
      <w:pPr>
        <w:spacing w:after="120" w:line="276" w:lineRule="auto"/>
        <w:jc w:val="both"/>
        <w:rPr>
          <w:rFonts w:asciiTheme="minorBidi" w:hAnsiTheme="minorBidi"/>
          <w:bCs/>
        </w:rPr>
      </w:pPr>
      <w:r w:rsidRPr="00283BCB">
        <w:rPr>
          <w:rFonts w:asciiTheme="minorBidi" w:hAnsiTheme="minorBidi"/>
          <w:bCs/>
        </w:rPr>
        <w:t xml:space="preserve">In this contribution, </w:t>
      </w:r>
      <w:r w:rsidR="00E96971" w:rsidRPr="00283BCB">
        <w:rPr>
          <w:rFonts w:asciiTheme="minorBidi" w:hAnsiTheme="minorBidi"/>
          <w:bCs/>
        </w:rPr>
        <w:t xml:space="preserve">we discussed </w:t>
      </w:r>
      <w:r w:rsidR="00B22CAE" w:rsidRPr="00283BCB">
        <w:rPr>
          <w:rFonts w:asciiTheme="minorBidi" w:hAnsiTheme="minorBidi"/>
          <w:bCs/>
        </w:rPr>
        <w:t>the</w:t>
      </w:r>
      <w:r w:rsidR="00E96971" w:rsidRPr="00283BCB">
        <w:rPr>
          <w:rFonts w:asciiTheme="minorBidi" w:hAnsiTheme="minorBidi"/>
          <w:bCs/>
        </w:rPr>
        <w:t xml:space="preserve"> </w:t>
      </w:r>
      <w:r w:rsidR="003137CA">
        <w:rPr>
          <w:rFonts w:asciiTheme="minorBidi" w:hAnsiTheme="minorBidi"/>
          <w:bCs/>
        </w:rPr>
        <w:t xml:space="preserve">remaining </w:t>
      </w:r>
      <w:r w:rsidR="00E96971" w:rsidRPr="00283BCB">
        <w:rPr>
          <w:rFonts w:asciiTheme="minorBidi" w:hAnsiTheme="minorBidi"/>
          <w:bCs/>
        </w:rPr>
        <w:t xml:space="preserve">issues </w:t>
      </w:r>
      <w:r w:rsidR="001A7F1C" w:rsidRPr="00283BCB">
        <w:rPr>
          <w:rFonts w:asciiTheme="minorBidi" w:hAnsiTheme="minorBidi"/>
          <w:bCs/>
        </w:rPr>
        <w:t>on initial access aspects</w:t>
      </w:r>
      <w:r w:rsidR="0023007C" w:rsidRPr="00283BCB">
        <w:rPr>
          <w:rFonts w:asciiTheme="minorBidi" w:hAnsiTheme="minorBidi"/>
          <w:bCs/>
        </w:rPr>
        <w:t xml:space="preserve">. From the discussions, </w:t>
      </w:r>
      <w:r w:rsidR="00592AB0" w:rsidRPr="00283BCB">
        <w:rPr>
          <w:rFonts w:asciiTheme="minorBidi" w:hAnsiTheme="minorBidi"/>
          <w:bCs/>
        </w:rPr>
        <w:t xml:space="preserve">we made following observations and proposals: </w:t>
      </w:r>
    </w:p>
    <w:p w14:paraId="720197B6" w14:textId="77777777" w:rsidR="00494CBE" w:rsidRDefault="003C05A2" w:rsidP="00AC1E23">
      <w:pPr>
        <w:spacing w:after="120" w:line="276" w:lineRule="auto"/>
        <w:jc w:val="both"/>
        <w:rPr>
          <w:rFonts w:asciiTheme="minorBidi" w:hAnsiTheme="minorBidi"/>
          <w:i/>
          <w:iCs/>
          <w:lang w:val="en-GB"/>
        </w:rPr>
      </w:pPr>
      <w:bookmarkStart w:id="8" w:name="_Hlk79067364"/>
      <w:r w:rsidRPr="0057165F">
        <w:rPr>
          <w:rFonts w:asciiTheme="minorBidi" w:hAnsiTheme="minorBidi"/>
          <w:b/>
          <w:bCs/>
          <w:i/>
          <w:iCs/>
          <w:lang w:val="en-GB"/>
        </w:rPr>
        <w:t>Observation 1:</w:t>
      </w:r>
      <w:r w:rsidRPr="0057165F">
        <w:rPr>
          <w:rFonts w:asciiTheme="minorBidi" w:hAnsiTheme="minorBidi"/>
          <w:i/>
          <w:iCs/>
          <w:lang w:val="en-GB"/>
        </w:rPr>
        <w:t xml:space="preserve"> Using a single bit indication for the Q parameter is not sufficient for</w:t>
      </w:r>
      <w:r w:rsidR="00494CBE">
        <w:rPr>
          <w:rFonts w:asciiTheme="minorBidi" w:hAnsiTheme="minorBidi"/>
          <w:i/>
          <w:iCs/>
          <w:lang w:val="en-GB"/>
        </w:rPr>
        <w:t xml:space="preserve"> indication of QCL relation for</w:t>
      </w:r>
      <w:r w:rsidRPr="0057165F">
        <w:rPr>
          <w:rFonts w:asciiTheme="minorBidi" w:hAnsiTheme="minorBidi"/>
          <w:i/>
          <w:iCs/>
          <w:lang w:val="en-GB"/>
        </w:rPr>
        <w:t xml:space="preserve"> up to 64 candidate SSB positions in beyond 52.6GHz. </w:t>
      </w:r>
    </w:p>
    <w:p w14:paraId="71994AD7" w14:textId="77777777" w:rsidR="004579DC" w:rsidRPr="004579DC" w:rsidRDefault="004579DC" w:rsidP="004579DC">
      <w:pPr>
        <w:spacing w:after="120" w:line="240" w:lineRule="auto"/>
        <w:jc w:val="both"/>
        <w:rPr>
          <w:rFonts w:asciiTheme="minorBidi" w:hAnsiTheme="minorBidi"/>
          <w:i/>
          <w:lang w:val="en-GB"/>
        </w:rPr>
      </w:pPr>
      <w:bookmarkStart w:id="9" w:name="_Hlk67922231"/>
      <w:bookmarkEnd w:id="8"/>
      <w:r w:rsidRPr="004579DC">
        <w:rPr>
          <w:rFonts w:asciiTheme="minorBidi" w:hAnsiTheme="minorBidi"/>
          <w:b/>
          <w:bCs/>
          <w:i/>
          <w:lang w:val="en-GB"/>
        </w:rPr>
        <w:t>Proposal 1.</w:t>
      </w:r>
      <w:r w:rsidRPr="004579DC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>F</w:t>
      </w:r>
      <w:r w:rsidRPr="005C7DF4">
        <w:rPr>
          <w:rFonts w:asciiTheme="minorBidi" w:hAnsiTheme="minorBidi"/>
          <w:i/>
          <w:lang w:val="en-GB"/>
        </w:rPr>
        <w:t>or SSB</w:t>
      </w:r>
      <w:r>
        <w:rPr>
          <w:rFonts w:asciiTheme="minorBidi" w:hAnsiTheme="minorBidi"/>
          <w:i/>
          <w:lang w:val="en-GB"/>
        </w:rPr>
        <w:t xml:space="preserve"> blocks </w:t>
      </w:r>
      <w:r w:rsidRPr="005C7DF4">
        <w:rPr>
          <w:rFonts w:asciiTheme="minorBidi" w:hAnsiTheme="minorBidi"/>
          <w:i/>
          <w:lang w:val="en-GB"/>
        </w:rPr>
        <w:t>in the frequency be</w:t>
      </w:r>
      <w:r>
        <w:rPr>
          <w:rFonts w:asciiTheme="minorBidi" w:hAnsiTheme="minorBidi"/>
          <w:i/>
          <w:lang w:val="en-GB"/>
        </w:rPr>
        <w:t xml:space="preserve">yond </w:t>
      </w:r>
      <w:r w:rsidRPr="005C7DF4">
        <w:rPr>
          <w:rFonts w:asciiTheme="minorBidi" w:hAnsiTheme="minorBidi"/>
          <w:i/>
          <w:lang w:val="en-GB"/>
        </w:rPr>
        <w:t>52.6GHz</w:t>
      </w:r>
      <w:r>
        <w:rPr>
          <w:rFonts w:asciiTheme="minorBidi" w:hAnsiTheme="minorBidi"/>
          <w:i/>
          <w:lang w:val="en-GB"/>
        </w:rPr>
        <w:t>,</w:t>
      </w:r>
      <w:r w:rsidRPr="005C7DF4">
        <w:rPr>
          <w:rFonts w:asciiTheme="minorBidi" w:hAnsiTheme="minorBidi"/>
          <w:i/>
          <w:lang w:val="en-GB"/>
        </w:rPr>
        <w:t xml:space="preserve"> </w:t>
      </w:r>
      <w:r>
        <w:rPr>
          <w:rFonts w:asciiTheme="minorBidi" w:hAnsiTheme="minorBidi"/>
          <w:i/>
          <w:lang w:val="en-GB"/>
        </w:rPr>
        <w:t>u</w:t>
      </w:r>
      <w:r w:rsidRPr="000960B8">
        <w:rPr>
          <w:rFonts w:asciiTheme="minorBidi" w:hAnsiTheme="minorBidi"/>
          <w:i/>
          <w:lang w:val="en-GB"/>
        </w:rPr>
        <w:t xml:space="preserve">se the index </w:t>
      </w:r>
      <w:r>
        <w:rPr>
          <w:rFonts w:asciiTheme="minorBidi" w:hAnsiTheme="minorBidi"/>
          <w:i/>
          <w:lang w:val="en-GB"/>
        </w:rPr>
        <w:t xml:space="preserve">associated </w:t>
      </w:r>
      <w:r w:rsidRPr="004579DC">
        <w:rPr>
          <w:rFonts w:asciiTheme="minorBidi" w:hAnsiTheme="minorBidi"/>
          <w:i/>
          <w:lang w:val="en-GB"/>
        </w:rPr>
        <w:t>to the DMRS in PBCH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i</m:t>
                </m:r>
              </m:e>
            </m:acc>
          </m:e>
          <m:sub>
            <m:r>
              <w:rPr>
                <w:rFonts w:ascii="Cambria Math" w:eastAsia="Times New Roman" w:hAnsi="Cambria Math"/>
              </w:rPr>
              <m:t>SSB</m:t>
            </m:r>
          </m:sub>
        </m:sSub>
      </m:oMath>
      <w:r w:rsidRPr="004579DC">
        <w:rPr>
          <w:rFonts w:asciiTheme="minorBidi" w:hAnsiTheme="minorBidi"/>
          <w:i/>
        </w:rPr>
        <w:t>)</w:t>
      </w:r>
      <w:r w:rsidRPr="004579DC">
        <w:rPr>
          <w:rFonts w:asciiTheme="minorBidi" w:hAnsiTheme="minorBidi"/>
          <w:i/>
          <w:lang w:val="en-GB"/>
        </w:rPr>
        <w:t xml:space="preserve"> as a</w:t>
      </w:r>
      <w:r>
        <w:rPr>
          <w:rFonts w:asciiTheme="minorBidi" w:hAnsiTheme="minorBidi"/>
          <w:i/>
          <w:lang w:val="en-GB"/>
        </w:rPr>
        <w:t xml:space="preserve"> means of</w:t>
      </w:r>
      <w:r w:rsidRPr="004579DC">
        <w:rPr>
          <w:rFonts w:asciiTheme="minorBidi" w:hAnsiTheme="minorBidi"/>
          <w:i/>
          <w:lang w:val="en-GB"/>
        </w:rPr>
        <w:t xml:space="preserve"> indication for Q parameter</w:t>
      </w:r>
      <w:r>
        <w:rPr>
          <w:rFonts w:asciiTheme="minorBidi" w:hAnsiTheme="minorBidi"/>
          <w:i/>
          <w:lang w:val="en-GB"/>
        </w:rPr>
        <w:t xml:space="preserve"> in addition to the license regime</w:t>
      </w:r>
      <w:r w:rsidRPr="004579DC">
        <w:rPr>
          <w:rFonts w:asciiTheme="minorBidi" w:hAnsiTheme="minorBidi"/>
          <w:i/>
          <w:lang w:val="en-GB"/>
        </w:rPr>
        <w:t>.</w:t>
      </w:r>
    </w:p>
    <w:p w14:paraId="72756BED" w14:textId="77777777" w:rsidR="0054229F" w:rsidRPr="00FD4D6B" w:rsidRDefault="0054229F" w:rsidP="00597590">
      <w:pPr>
        <w:spacing w:after="120" w:line="240" w:lineRule="auto"/>
        <w:jc w:val="both"/>
        <w:rPr>
          <w:rFonts w:asciiTheme="minorBidi" w:hAnsiTheme="minorBidi"/>
          <w:bCs/>
          <w:i/>
          <w:iCs/>
          <w:lang w:val="en-GB"/>
        </w:rPr>
      </w:pPr>
    </w:p>
    <w:bookmarkEnd w:id="9"/>
    <w:p w14:paraId="12348844" w14:textId="77777777" w:rsidR="000A5764" w:rsidRPr="00283BCB" w:rsidRDefault="000A5764" w:rsidP="008653A6">
      <w:pPr>
        <w:pStyle w:val="Heading1"/>
        <w:spacing w:before="0" w:after="120" w:line="276" w:lineRule="auto"/>
        <w:jc w:val="both"/>
        <w:rPr>
          <w:rFonts w:asciiTheme="minorBidi" w:hAnsiTheme="minorBidi" w:cstheme="minorBidi"/>
          <w:b/>
          <w:sz w:val="32"/>
          <w:lang w:val="en-US"/>
        </w:rPr>
      </w:pPr>
      <w:r w:rsidRPr="00283BCB">
        <w:rPr>
          <w:rFonts w:asciiTheme="minorBidi" w:hAnsiTheme="minorBidi" w:cstheme="minorBidi"/>
          <w:b/>
          <w:sz w:val="32"/>
          <w:lang w:val="en-US"/>
        </w:rPr>
        <w:t>References</w:t>
      </w:r>
    </w:p>
    <w:p w14:paraId="4E5E4CCF" w14:textId="052B6208" w:rsidR="00617A1A" w:rsidRPr="00283BCB" w:rsidRDefault="00617A1A" w:rsidP="00617A1A">
      <w:pPr>
        <w:pStyle w:val="Default"/>
        <w:numPr>
          <w:ilvl w:val="0"/>
          <w:numId w:val="10"/>
        </w:numPr>
        <w:spacing w:after="120" w:line="276" w:lineRule="auto"/>
        <w:jc w:val="both"/>
        <w:rPr>
          <w:rFonts w:asciiTheme="minorBidi" w:hAnsiTheme="minorBidi" w:cstheme="minorBidi"/>
          <w:bCs/>
          <w:sz w:val="22"/>
          <w:szCs w:val="22"/>
        </w:rPr>
      </w:pPr>
      <w:bookmarkStart w:id="10" w:name="_Ref78887763"/>
      <w:bookmarkStart w:id="11" w:name="_Ref521518965"/>
      <w:r w:rsidRPr="00283BCB">
        <w:rPr>
          <w:rFonts w:asciiTheme="minorBidi" w:hAnsiTheme="minorBidi" w:cstheme="minorBidi"/>
          <w:bCs/>
          <w:sz w:val="22"/>
          <w:szCs w:val="22"/>
        </w:rPr>
        <w:t>RP-211584, “Revised WID: Extending current NR operation to 71 GHz”, Qualcomm, Intel</w:t>
      </w:r>
      <w:bookmarkEnd w:id="10"/>
      <w:r w:rsidR="00B433A6" w:rsidRPr="00283BCB">
        <w:rPr>
          <w:rFonts w:asciiTheme="minorBidi" w:hAnsiTheme="minorBidi" w:cstheme="minorBidi"/>
          <w:bCs/>
          <w:sz w:val="22"/>
          <w:szCs w:val="22"/>
        </w:rPr>
        <w:t>,</w:t>
      </w:r>
    </w:p>
    <w:p w14:paraId="589C4BA4" w14:textId="474FCF93" w:rsidR="00D9298B" w:rsidRDefault="00CA410A" w:rsidP="00283BCB">
      <w:pPr>
        <w:pStyle w:val="Default"/>
        <w:numPr>
          <w:ilvl w:val="0"/>
          <w:numId w:val="10"/>
        </w:numPr>
        <w:spacing w:after="120" w:line="276" w:lineRule="auto"/>
        <w:jc w:val="both"/>
        <w:rPr>
          <w:rFonts w:asciiTheme="minorBidi" w:hAnsiTheme="minorBidi" w:cstheme="minorBidi"/>
          <w:bCs/>
          <w:sz w:val="22"/>
          <w:szCs w:val="22"/>
        </w:rPr>
      </w:pPr>
      <w:bookmarkStart w:id="12" w:name="_Ref83728976"/>
      <w:bookmarkEnd w:id="11"/>
      <w:r w:rsidRPr="00283BCB">
        <w:rPr>
          <w:rFonts w:asciiTheme="minorBidi" w:hAnsiTheme="minorBidi" w:cstheme="minorBidi"/>
          <w:bCs/>
          <w:sz w:val="22"/>
          <w:szCs w:val="22"/>
        </w:rPr>
        <w:t>RAN1 chairman’s notes, RAN1#10</w:t>
      </w:r>
      <w:r w:rsidR="00AB331E" w:rsidRPr="00283BCB">
        <w:rPr>
          <w:rFonts w:asciiTheme="minorBidi" w:hAnsiTheme="minorBidi" w:cstheme="minorBidi"/>
          <w:bCs/>
          <w:sz w:val="22"/>
          <w:szCs w:val="22"/>
        </w:rPr>
        <w:t>7</w:t>
      </w:r>
      <w:r w:rsidR="00283BCB">
        <w:rPr>
          <w:rFonts w:asciiTheme="minorBidi" w:hAnsiTheme="minorBidi" w:cstheme="minorBidi"/>
          <w:bCs/>
          <w:sz w:val="22"/>
          <w:szCs w:val="22"/>
        </w:rPr>
        <w:t>-e</w:t>
      </w:r>
      <w:r w:rsidRPr="00283BCB">
        <w:rPr>
          <w:rFonts w:asciiTheme="minorBidi" w:hAnsiTheme="minorBidi" w:cstheme="minorBidi"/>
          <w:bCs/>
          <w:sz w:val="22"/>
          <w:szCs w:val="22"/>
        </w:rPr>
        <w:t xml:space="preserve">, </w:t>
      </w:r>
      <w:r w:rsidR="00283BCB">
        <w:rPr>
          <w:rFonts w:asciiTheme="minorBidi" w:hAnsiTheme="minorBidi" w:cstheme="minorBidi"/>
          <w:bCs/>
          <w:sz w:val="22"/>
          <w:szCs w:val="22"/>
        </w:rPr>
        <w:t>November</w:t>
      </w:r>
      <w:r w:rsidRPr="00283BCB">
        <w:rPr>
          <w:rFonts w:asciiTheme="minorBidi" w:hAnsiTheme="minorBidi" w:cstheme="minorBidi"/>
          <w:bCs/>
          <w:sz w:val="22"/>
          <w:szCs w:val="22"/>
        </w:rPr>
        <w:t xml:space="preserve"> 2021</w:t>
      </w:r>
      <w:bookmarkEnd w:id="12"/>
      <w:r w:rsidR="005C1C39">
        <w:rPr>
          <w:rFonts w:asciiTheme="minorBidi" w:hAnsiTheme="minorBidi" w:cstheme="minorBidi"/>
          <w:bCs/>
          <w:sz w:val="22"/>
          <w:szCs w:val="22"/>
        </w:rPr>
        <w:t>,</w:t>
      </w:r>
    </w:p>
    <w:p w14:paraId="475117C5" w14:textId="5113D215" w:rsidR="0019741B" w:rsidRDefault="0019741B" w:rsidP="00283BCB">
      <w:pPr>
        <w:pStyle w:val="Default"/>
        <w:numPr>
          <w:ilvl w:val="0"/>
          <w:numId w:val="10"/>
        </w:numPr>
        <w:spacing w:after="120" w:line="276" w:lineRule="auto"/>
        <w:jc w:val="both"/>
        <w:rPr>
          <w:rFonts w:asciiTheme="minorBidi" w:hAnsiTheme="minorBidi" w:cstheme="minorBidi"/>
          <w:bCs/>
          <w:sz w:val="22"/>
          <w:szCs w:val="22"/>
        </w:rPr>
      </w:pPr>
      <w:r w:rsidRPr="00283BCB">
        <w:rPr>
          <w:rFonts w:asciiTheme="minorBidi" w:hAnsiTheme="minorBidi" w:cstheme="minorBidi"/>
          <w:bCs/>
          <w:sz w:val="22"/>
          <w:szCs w:val="22"/>
        </w:rPr>
        <w:t>RAN1 chairman’s notes, RAN1#10</w:t>
      </w:r>
      <w:r w:rsidR="002048CF">
        <w:rPr>
          <w:rFonts w:asciiTheme="minorBidi" w:hAnsiTheme="minorBidi" w:cstheme="minorBidi"/>
          <w:bCs/>
          <w:sz w:val="22"/>
          <w:szCs w:val="22"/>
        </w:rPr>
        <w:t>7</w:t>
      </w:r>
      <w:r>
        <w:rPr>
          <w:rFonts w:asciiTheme="minorBidi" w:hAnsiTheme="minorBidi" w:cstheme="minorBidi"/>
          <w:bCs/>
          <w:sz w:val="22"/>
          <w:szCs w:val="22"/>
        </w:rPr>
        <w:t>bis-e</w:t>
      </w:r>
      <w:r w:rsidRPr="00283BCB">
        <w:rPr>
          <w:rFonts w:asciiTheme="minorBidi" w:hAnsiTheme="minorBidi" w:cstheme="minorBidi"/>
          <w:bCs/>
          <w:sz w:val="22"/>
          <w:szCs w:val="22"/>
        </w:rPr>
        <w:t xml:space="preserve">, </w:t>
      </w:r>
      <w:r w:rsidR="002048CF">
        <w:rPr>
          <w:rFonts w:asciiTheme="minorBidi" w:hAnsiTheme="minorBidi" w:cstheme="minorBidi"/>
          <w:bCs/>
          <w:sz w:val="22"/>
          <w:szCs w:val="22"/>
        </w:rPr>
        <w:t>January</w:t>
      </w:r>
      <w:r w:rsidR="002048CF" w:rsidRPr="00283BCB">
        <w:rPr>
          <w:rFonts w:asciiTheme="minorBidi" w:hAnsiTheme="minorBidi" w:cstheme="minorBidi"/>
          <w:bCs/>
          <w:sz w:val="22"/>
          <w:szCs w:val="22"/>
        </w:rPr>
        <w:t xml:space="preserve"> </w:t>
      </w:r>
      <w:r w:rsidRPr="00283BCB">
        <w:rPr>
          <w:rFonts w:asciiTheme="minorBidi" w:hAnsiTheme="minorBidi" w:cstheme="minorBidi"/>
          <w:bCs/>
          <w:sz w:val="22"/>
          <w:szCs w:val="22"/>
        </w:rPr>
        <w:t>202</w:t>
      </w:r>
      <w:r w:rsidR="002048CF">
        <w:rPr>
          <w:rFonts w:asciiTheme="minorBidi" w:hAnsiTheme="minorBidi" w:cstheme="minorBidi"/>
          <w:bCs/>
          <w:sz w:val="22"/>
          <w:szCs w:val="22"/>
        </w:rPr>
        <w:t>2</w:t>
      </w:r>
      <w:r w:rsidR="005C1C39">
        <w:rPr>
          <w:rFonts w:asciiTheme="minorBidi" w:hAnsiTheme="minorBidi" w:cstheme="minorBidi"/>
          <w:bCs/>
          <w:sz w:val="22"/>
          <w:szCs w:val="22"/>
        </w:rPr>
        <w:t>,</w:t>
      </w:r>
    </w:p>
    <w:p w14:paraId="46109D86" w14:textId="092751DB" w:rsidR="002048CF" w:rsidRPr="00597590" w:rsidRDefault="002048CF" w:rsidP="00283BCB">
      <w:pPr>
        <w:pStyle w:val="Default"/>
        <w:numPr>
          <w:ilvl w:val="0"/>
          <w:numId w:val="10"/>
        </w:numPr>
        <w:spacing w:after="120" w:line="276" w:lineRule="auto"/>
        <w:jc w:val="both"/>
        <w:rPr>
          <w:rFonts w:asciiTheme="minorBidi" w:hAnsiTheme="minorBidi" w:cstheme="minorBidi"/>
          <w:bCs/>
          <w:sz w:val="22"/>
          <w:szCs w:val="22"/>
        </w:rPr>
      </w:pPr>
      <w:bookmarkStart w:id="13" w:name="_Ref95382902"/>
      <w:r>
        <w:rPr>
          <w:rFonts w:asciiTheme="minorBidi" w:hAnsiTheme="minorBidi" w:cstheme="minorBidi"/>
          <w:bCs/>
          <w:sz w:val="22"/>
          <w:szCs w:val="22"/>
        </w:rPr>
        <w:t xml:space="preserve">R4-2202365, RAN4 #101-bis-e, </w:t>
      </w:r>
      <w:r w:rsidRPr="00A42E0D">
        <w:rPr>
          <w:rFonts w:ascii="Arial" w:eastAsiaTheme="minorEastAsia" w:hAnsi="Arial" w:cs="Arial"/>
          <w:sz w:val="22"/>
          <w:lang w:eastAsia="zh-CN"/>
        </w:rPr>
        <w:t>WF on general aspects and system parameters of FR2-2</w:t>
      </w:r>
      <w:r>
        <w:rPr>
          <w:rFonts w:ascii="Arial" w:eastAsiaTheme="minorEastAsia" w:hAnsi="Arial" w:cs="Arial"/>
          <w:sz w:val="22"/>
          <w:lang w:eastAsia="zh-CN"/>
        </w:rPr>
        <w:t>, Intel Corporation, January 2022</w:t>
      </w:r>
      <w:bookmarkEnd w:id="13"/>
      <w:r w:rsidR="00597590">
        <w:rPr>
          <w:rFonts w:ascii="Arial" w:eastAsiaTheme="minorEastAsia" w:hAnsi="Arial" w:cs="Arial"/>
          <w:sz w:val="22"/>
          <w:lang w:eastAsia="zh-CN"/>
        </w:rPr>
        <w:t>,</w:t>
      </w:r>
    </w:p>
    <w:p w14:paraId="4FA19A3A" w14:textId="447BE599" w:rsidR="00E378DB" w:rsidRPr="00283BCB" w:rsidRDefault="00E378DB" w:rsidP="00283BCB">
      <w:pPr>
        <w:pStyle w:val="Default"/>
        <w:numPr>
          <w:ilvl w:val="0"/>
          <w:numId w:val="10"/>
        </w:numPr>
        <w:spacing w:after="120" w:line="276" w:lineRule="auto"/>
        <w:jc w:val="both"/>
        <w:rPr>
          <w:rFonts w:asciiTheme="minorBidi" w:hAnsiTheme="minorBidi" w:cstheme="minorBidi"/>
          <w:bCs/>
          <w:sz w:val="22"/>
          <w:szCs w:val="22"/>
        </w:rPr>
      </w:pPr>
      <w:r>
        <w:rPr>
          <w:rFonts w:asciiTheme="minorBidi" w:hAnsiTheme="minorBidi" w:cstheme="minorBidi"/>
          <w:bCs/>
          <w:sz w:val="22"/>
          <w:szCs w:val="22"/>
        </w:rPr>
        <w:t>RAN1 chairman’s notes, RAN1#108-e, February-March 2022</w:t>
      </w:r>
      <w:r w:rsidR="00597590">
        <w:rPr>
          <w:rFonts w:asciiTheme="minorBidi" w:hAnsiTheme="minorBidi" w:cstheme="minorBidi"/>
          <w:bCs/>
          <w:sz w:val="22"/>
          <w:szCs w:val="22"/>
        </w:rPr>
        <w:t>.</w:t>
      </w:r>
    </w:p>
    <w:sectPr w:rsidR="00E378DB" w:rsidRPr="00283BCB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3895E" w14:textId="77777777" w:rsidR="00430389" w:rsidRDefault="00430389">
      <w:r>
        <w:separator/>
      </w:r>
    </w:p>
  </w:endnote>
  <w:endnote w:type="continuationSeparator" w:id="0">
    <w:p w14:paraId="31BD6C50" w14:textId="77777777" w:rsidR="00430389" w:rsidRDefault="00430389">
      <w:r>
        <w:continuationSeparator/>
      </w:r>
    </w:p>
  </w:endnote>
  <w:endnote w:type="continuationNotice" w:id="1">
    <w:p w14:paraId="1D551AC2" w14:textId="77777777" w:rsidR="00430389" w:rsidRDefault="00430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AD630" w14:textId="77777777" w:rsidR="00430389" w:rsidRDefault="00430389">
      <w:r>
        <w:separator/>
      </w:r>
    </w:p>
  </w:footnote>
  <w:footnote w:type="continuationSeparator" w:id="0">
    <w:p w14:paraId="5EF47FB1" w14:textId="77777777" w:rsidR="00430389" w:rsidRDefault="00430389">
      <w:r>
        <w:continuationSeparator/>
      </w:r>
    </w:p>
  </w:footnote>
  <w:footnote w:type="continuationNotice" w:id="1">
    <w:p w14:paraId="25AD7BF6" w14:textId="77777777" w:rsidR="00430389" w:rsidRDefault="004303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66"/>
    <w:multiLevelType w:val="hybridMultilevel"/>
    <w:tmpl w:val="C3A07FB8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E2106A"/>
    <w:multiLevelType w:val="hybridMultilevel"/>
    <w:tmpl w:val="F04AC846"/>
    <w:lvl w:ilvl="0" w:tplc="793434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5787C"/>
    <w:multiLevelType w:val="multilevel"/>
    <w:tmpl w:val="E7089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5430CA"/>
    <w:multiLevelType w:val="multilevel"/>
    <w:tmpl w:val="1354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340678"/>
    <w:multiLevelType w:val="multilevel"/>
    <w:tmpl w:val="9D96E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4E5A03"/>
    <w:multiLevelType w:val="hybridMultilevel"/>
    <w:tmpl w:val="F85A56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E164DF"/>
    <w:multiLevelType w:val="hybridMultilevel"/>
    <w:tmpl w:val="2AF695AC"/>
    <w:lvl w:ilvl="0" w:tplc="DFD0E0CA">
      <w:numFmt w:val="bullet"/>
      <w:lvlText w:val="•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E41A67"/>
    <w:multiLevelType w:val="multilevel"/>
    <w:tmpl w:val="2EE4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C67DD0"/>
    <w:multiLevelType w:val="hybridMultilevel"/>
    <w:tmpl w:val="BC56DF2E"/>
    <w:lvl w:ilvl="0" w:tplc="7AA6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4FC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2AB5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A0A78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3C5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E6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325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21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E3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D30EC"/>
    <w:multiLevelType w:val="hybridMultilevel"/>
    <w:tmpl w:val="EF088E22"/>
    <w:lvl w:ilvl="0" w:tplc="2F984D2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36733"/>
    <w:multiLevelType w:val="hybridMultilevel"/>
    <w:tmpl w:val="D6A8A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22488D"/>
    <w:multiLevelType w:val="hybridMultilevel"/>
    <w:tmpl w:val="390E5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5C5EE1"/>
    <w:multiLevelType w:val="hybridMultilevel"/>
    <w:tmpl w:val="5DD29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07312"/>
    <w:multiLevelType w:val="hybridMultilevel"/>
    <w:tmpl w:val="16DA0590"/>
    <w:lvl w:ilvl="0" w:tplc="234A20B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57C43"/>
    <w:multiLevelType w:val="hybridMultilevel"/>
    <w:tmpl w:val="E42E3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5E265A"/>
    <w:multiLevelType w:val="hybridMultilevel"/>
    <w:tmpl w:val="264CB014"/>
    <w:lvl w:ilvl="0" w:tplc="63BEFB0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8" w15:restartNumberingAfterBreak="0">
    <w:nsid w:val="7EEB3FAE"/>
    <w:multiLevelType w:val="hybridMultilevel"/>
    <w:tmpl w:val="70EA5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9"/>
  </w:num>
  <w:num w:numId="8">
    <w:abstractNumId w:val="14"/>
  </w:num>
  <w:num w:numId="9">
    <w:abstractNumId w:val="36"/>
  </w:num>
  <w:num w:numId="10">
    <w:abstractNumId w:val="16"/>
  </w:num>
  <w:num w:numId="11">
    <w:abstractNumId w:val="32"/>
  </w:num>
  <w:num w:numId="12">
    <w:abstractNumId w:val="24"/>
  </w:num>
  <w:num w:numId="13">
    <w:abstractNumId w:val="39"/>
  </w:num>
  <w:num w:numId="14">
    <w:abstractNumId w:val="30"/>
  </w:num>
  <w:num w:numId="15">
    <w:abstractNumId w:val="27"/>
  </w:num>
  <w:num w:numId="16">
    <w:abstractNumId w:val="6"/>
  </w:num>
  <w:num w:numId="17">
    <w:abstractNumId w:val="28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25"/>
  </w:num>
  <w:num w:numId="23">
    <w:abstractNumId w:val="15"/>
  </w:num>
  <w:num w:numId="24">
    <w:abstractNumId w:val="19"/>
  </w:num>
  <w:num w:numId="25">
    <w:abstractNumId w:val="1"/>
  </w:num>
  <w:num w:numId="26">
    <w:abstractNumId w:val="19"/>
  </w:num>
  <w:num w:numId="27">
    <w:abstractNumId w:val="31"/>
  </w:num>
  <w:num w:numId="28">
    <w:abstractNumId w:val="23"/>
  </w:num>
  <w:num w:numId="29">
    <w:abstractNumId w:val="9"/>
  </w:num>
  <w:num w:numId="30">
    <w:abstractNumId w:val="12"/>
  </w:num>
  <w:num w:numId="31">
    <w:abstractNumId w:val="37"/>
  </w:num>
  <w:num w:numId="32">
    <w:abstractNumId w:val="38"/>
  </w:num>
  <w:num w:numId="33">
    <w:abstractNumId w:val="4"/>
  </w:num>
  <w:num w:numId="34">
    <w:abstractNumId w:val="8"/>
  </w:num>
  <w:num w:numId="35">
    <w:abstractNumId w:val="2"/>
  </w:num>
  <w:num w:numId="36">
    <w:abstractNumId w:val="11"/>
  </w:num>
  <w:num w:numId="37">
    <w:abstractNumId w:val="5"/>
  </w:num>
  <w:num w:numId="38">
    <w:abstractNumId w:val="35"/>
  </w:num>
  <w:num w:numId="39">
    <w:abstractNumId w:val="0"/>
  </w:num>
  <w:num w:numId="40">
    <w:abstractNumId w:val="35"/>
  </w:num>
  <w:num w:numId="41">
    <w:abstractNumId w:val="10"/>
  </w:num>
  <w:num w:numId="42">
    <w:abstractNumId w:val="2"/>
  </w:num>
  <w:num w:numId="43">
    <w:abstractNumId w:val="22"/>
  </w:num>
  <w:num w:numId="44">
    <w:abstractNumId w:val="2"/>
  </w:num>
  <w:num w:numId="45">
    <w:abstractNumId w:val="3"/>
  </w:num>
  <w:num w:numId="46">
    <w:abstractNumId w:val="26"/>
  </w:num>
  <w:num w:numId="47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E56"/>
    <w:rsid w:val="00014A3B"/>
    <w:rsid w:val="000153E9"/>
    <w:rsid w:val="000157EC"/>
    <w:rsid w:val="00015AD4"/>
    <w:rsid w:val="00015D15"/>
    <w:rsid w:val="0001611C"/>
    <w:rsid w:val="0001694D"/>
    <w:rsid w:val="00017074"/>
    <w:rsid w:val="000208E4"/>
    <w:rsid w:val="000209CB"/>
    <w:rsid w:val="00021025"/>
    <w:rsid w:val="00021143"/>
    <w:rsid w:val="00021171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6F24"/>
    <w:rsid w:val="00027AA5"/>
    <w:rsid w:val="00027DEF"/>
    <w:rsid w:val="00030015"/>
    <w:rsid w:val="00030C64"/>
    <w:rsid w:val="00031297"/>
    <w:rsid w:val="00031598"/>
    <w:rsid w:val="00031963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4B7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24B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1CD1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EAF"/>
    <w:rsid w:val="00056F02"/>
    <w:rsid w:val="00056FD0"/>
    <w:rsid w:val="00057117"/>
    <w:rsid w:val="00057186"/>
    <w:rsid w:val="000571B8"/>
    <w:rsid w:val="0005757D"/>
    <w:rsid w:val="000575ED"/>
    <w:rsid w:val="00057649"/>
    <w:rsid w:val="000604D2"/>
    <w:rsid w:val="00060E21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9E9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DD3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5D94"/>
    <w:rsid w:val="000767DC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96F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2DA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0B8"/>
    <w:rsid w:val="00096A7E"/>
    <w:rsid w:val="00096C23"/>
    <w:rsid w:val="00097774"/>
    <w:rsid w:val="00097827"/>
    <w:rsid w:val="00097BC8"/>
    <w:rsid w:val="000A0028"/>
    <w:rsid w:val="000A0276"/>
    <w:rsid w:val="000A09B2"/>
    <w:rsid w:val="000A181B"/>
    <w:rsid w:val="000A1B7B"/>
    <w:rsid w:val="000A22F2"/>
    <w:rsid w:val="000A2538"/>
    <w:rsid w:val="000A26E0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000"/>
    <w:rsid w:val="000B3347"/>
    <w:rsid w:val="000B3516"/>
    <w:rsid w:val="000B3557"/>
    <w:rsid w:val="000B3A8F"/>
    <w:rsid w:val="000B3E2E"/>
    <w:rsid w:val="000B3F88"/>
    <w:rsid w:val="000B42D2"/>
    <w:rsid w:val="000B4AB9"/>
    <w:rsid w:val="000B4FF6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3ED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C7D96"/>
    <w:rsid w:val="000C7F0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3D29"/>
    <w:rsid w:val="000E3EBB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5C9"/>
    <w:rsid w:val="000F26CB"/>
    <w:rsid w:val="000F3BE9"/>
    <w:rsid w:val="000F3F6C"/>
    <w:rsid w:val="000F4291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8DB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B37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C4"/>
    <w:rsid w:val="00117CEA"/>
    <w:rsid w:val="00117D13"/>
    <w:rsid w:val="001203FC"/>
    <w:rsid w:val="0012169D"/>
    <w:rsid w:val="00121875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1AE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0FFD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5ABF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954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0DBF"/>
    <w:rsid w:val="0016172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A4D"/>
    <w:rsid w:val="00174E5E"/>
    <w:rsid w:val="00174FE7"/>
    <w:rsid w:val="001750CB"/>
    <w:rsid w:val="00175571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18A0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17D"/>
    <w:rsid w:val="001944CD"/>
    <w:rsid w:val="0019468F"/>
    <w:rsid w:val="00194D87"/>
    <w:rsid w:val="00194E68"/>
    <w:rsid w:val="00195220"/>
    <w:rsid w:val="001956D0"/>
    <w:rsid w:val="00196508"/>
    <w:rsid w:val="001965C4"/>
    <w:rsid w:val="0019741B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380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A7F1C"/>
    <w:rsid w:val="001B02FF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8C8"/>
    <w:rsid w:val="001B2992"/>
    <w:rsid w:val="001B2A5A"/>
    <w:rsid w:val="001B3010"/>
    <w:rsid w:val="001B34A3"/>
    <w:rsid w:val="001B34D1"/>
    <w:rsid w:val="001B36D6"/>
    <w:rsid w:val="001B3701"/>
    <w:rsid w:val="001B3C08"/>
    <w:rsid w:val="001B4631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765"/>
    <w:rsid w:val="001C57D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CF0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023"/>
    <w:rsid w:val="001D7424"/>
    <w:rsid w:val="001D7712"/>
    <w:rsid w:val="001D783F"/>
    <w:rsid w:val="001D7921"/>
    <w:rsid w:val="001D79A1"/>
    <w:rsid w:val="001D7A02"/>
    <w:rsid w:val="001E0119"/>
    <w:rsid w:val="001E018C"/>
    <w:rsid w:val="001E02CF"/>
    <w:rsid w:val="001E0427"/>
    <w:rsid w:val="001E08C2"/>
    <w:rsid w:val="001E0B68"/>
    <w:rsid w:val="001E0E46"/>
    <w:rsid w:val="001E217E"/>
    <w:rsid w:val="001E23A0"/>
    <w:rsid w:val="001E23E4"/>
    <w:rsid w:val="001E2AD7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538"/>
    <w:rsid w:val="001F2DD8"/>
    <w:rsid w:val="001F2F31"/>
    <w:rsid w:val="001F36C3"/>
    <w:rsid w:val="001F3916"/>
    <w:rsid w:val="001F39C4"/>
    <w:rsid w:val="001F3C3B"/>
    <w:rsid w:val="001F4037"/>
    <w:rsid w:val="001F41A1"/>
    <w:rsid w:val="001F4676"/>
    <w:rsid w:val="001F54C5"/>
    <w:rsid w:val="001F5B50"/>
    <w:rsid w:val="001F61DB"/>
    <w:rsid w:val="001F662C"/>
    <w:rsid w:val="001F7074"/>
    <w:rsid w:val="001F72DB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243C"/>
    <w:rsid w:val="0020327F"/>
    <w:rsid w:val="00203A34"/>
    <w:rsid w:val="00203F96"/>
    <w:rsid w:val="002041BF"/>
    <w:rsid w:val="00204539"/>
    <w:rsid w:val="00204831"/>
    <w:rsid w:val="002048CF"/>
    <w:rsid w:val="00204E32"/>
    <w:rsid w:val="002050C4"/>
    <w:rsid w:val="00205269"/>
    <w:rsid w:val="0020640E"/>
    <w:rsid w:val="002069B2"/>
    <w:rsid w:val="00207A55"/>
    <w:rsid w:val="00207FA3"/>
    <w:rsid w:val="00210241"/>
    <w:rsid w:val="002111FD"/>
    <w:rsid w:val="002120D7"/>
    <w:rsid w:val="00212452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BB1"/>
    <w:rsid w:val="00215D3F"/>
    <w:rsid w:val="00215F14"/>
    <w:rsid w:val="00215FAD"/>
    <w:rsid w:val="002160C0"/>
    <w:rsid w:val="00216540"/>
    <w:rsid w:val="00216742"/>
    <w:rsid w:val="00217026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1B97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50F"/>
    <w:rsid w:val="00230765"/>
    <w:rsid w:val="00230BDB"/>
    <w:rsid w:val="00230ED5"/>
    <w:rsid w:val="0023109F"/>
    <w:rsid w:val="00231470"/>
    <w:rsid w:val="0023156D"/>
    <w:rsid w:val="002319CE"/>
    <w:rsid w:val="002319E4"/>
    <w:rsid w:val="002320DA"/>
    <w:rsid w:val="002321C3"/>
    <w:rsid w:val="00232208"/>
    <w:rsid w:val="00232491"/>
    <w:rsid w:val="00233E89"/>
    <w:rsid w:val="002346E3"/>
    <w:rsid w:val="0023488B"/>
    <w:rsid w:val="002349E8"/>
    <w:rsid w:val="00234CF1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49F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47508"/>
    <w:rsid w:val="00247E1D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CA7"/>
    <w:rsid w:val="00254DD3"/>
    <w:rsid w:val="00255074"/>
    <w:rsid w:val="0025555E"/>
    <w:rsid w:val="002557D5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1EF"/>
    <w:rsid w:val="002677C0"/>
    <w:rsid w:val="00267A3C"/>
    <w:rsid w:val="00267C83"/>
    <w:rsid w:val="00267CEB"/>
    <w:rsid w:val="002704F9"/>
    <w:rsid w:val="0027144F"/>
    <w:rsid w:val="00271A63"/>
    <w:rsid w:val="00271F3A"/>
    <w:rsid w:val="002722CE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7097"/>
    <w:rsid w:val="00277490"/>
    <w:rsid w:val="002805F5"/>
    <w:rsid w:val="00280611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3BCB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598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35F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B28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DCE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1BA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577"/>
    <w:rsid w:val="002E5915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9C7"/>
    <w:rsid w:val="002F2F73"/>
    <w:rsid w:val="002F30B7"/>
    <w:rsid w:val="002F33B4"/>
    <w:rsid w:val="002F34D7"/>
    <w:rsid w:val="002F37A9"/>
    <w:rsid w:val="002F4298"/>
    <w:rsid w:val="002F4AE1"/>
    <w:rsid w:val="002F5609"/>
    <w:rsid w:val="002F585B"/>
    <w:rsid w:val="002F5AFC"/>
    <w:rsid w:val="002F62EE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DE1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3B3C"/>
    <w:rsid w:val="00304272"/>
    <w:rsid w:val="0030501F"/>
    <w:rsid w:val="0030522D"/>
    <w:rsid w:val="00305444"/>
    <w:rsid w:val="003060F8"/>
    <w:rsid w:val="00306D05"/>
    <w:rsid w:val="0030704D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7CA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6184"/>
    <w:rsid w:val="00326C06"/>
    <w:rsid w:val="003273A2"/>
    <w:rsid w:val="003275BE"/>
    <w:rsid w:val="0032763E"/>
    <w:rsid w:val="00330380"/>
    <w:rsid w:val="00330C34"/>
    <w:rsid w:val="00330D80"/>
    <w:rsid w:val="00331751"/>
    <w:rsid w:val="00331D09"/>
    <w:rsid w:val="00331E4A"/>
    <w:rsid w:val="00332397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98B"/>
    <w:rsid w:val="00336BDA"/>
    <w:rsid w:val="00337135"/>
    <w:rsid w:val="0033776F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8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8A9"/>
    <w:rsid w:val="00380D7D"/>
    <w:rsid w:val="0038102E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06"/>
    <w:rsid w:val="003861C1"/>
    <w:rsid w:val="00386578"/>
    <w:rsid w:val="00386747"/>
    <w:rsid w:val="00390389"/>
    <w:rsid w:val="00390960"/>
    <w:rsid w:val="00390D95"/>
    <w:rsid w:val="00390FFE"/>
    <w:rsid w:val="003913AA"/>
    <w:rsid w:val="003913DB"/>
    <w:rsid w:val="00391638"/>
    <w:rsid w:val="003918D0"/>
    <w:rsid w:val="0039243B"/>
    <w:rsid w:val="00392617"/>
    <w:rsid w:val="003927B8"/>
    <w:rsid w:val="00392D70"/>
    <w:rsid w:val="00393702"/>
    <w:rsid w:val="003939FF"/>
    <w:rsid w:val="00393B05"/>
    <w:rsid w:val="00393F0E"/>
    <w:rsid w:val="00393FE3"/>
    <w:rsid w:val="0039401E"/>
    <w:rsid w:val="003946B1"/>
    <w:rsid w:val="00394D8D"/>
    <w:rsid w:val="0039520F"/>
    <w:rsid w:val="0039548F"/>
    <w:rsid w:val="00395948"/>
    <w:rsid w:val="00395F42"/>
    <w:rsid w:val="003962FD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A66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723"/>
    <w:rsid w:val="003A6BAC"/>
    <w:rsid w:val="003A6BE0"/>
    <w:rsid w:val="003A6F82"/>
    <w:rsid w:val="003A722F"/>
    <w:rsid w:val="003A74D6"/>
    <w:rsid w:val="003A7BA5"/>
    <w:rsid w:val="003A7D5E"/>
    <w:rsid w:val="003A7EF3"/>
    <w:rsid w:val="003B0330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B32"/>
    <w:rsid w:val="003B3DB3"/>
    <w:rsid w:val="003B40D9"/>
    <w:rsid w:val="003B4227"/>
    <w:rsid w:val="003B4971"/>
    <w:rsid w:val="003B4C05"/>
    <w:rsid w:val="003B4EB4"/>
    <w:rsid w:val="003B53CC"/>
    <w:rsid w:val="003B5A2D"/>
    <w:rsid w:val="003B5D97"/>
    <w:rsid w:val="003B6931"/>
    <w:rsid w:val="003B69FB"/>
    <w:rsid w:val="003B72C3"/>
    <w:rsid w:val="003B78B3"/>
    <w:rsid w:val="003B795B"/>
    <w:rsid w:val="003B7AC3"/>
    <w:rsid w:val="003B7FE5"/>
    <w:rsid w:val="003C05A2"/>
    <w:rsid w:val="003C05F8"/>
    <w:rsid w:val="003C0B84"/>
    <w:rsid w:val="003C0BE2"/>
    <w:rsid w:val="003C0D50"/>
    <w:rsid w:val="003C112F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0E89"/>
    <w:rsid w:val="003D109F"/>
    <w:rsid w:val="003D1365"/>
    <w:rsid w:val="003D18E8"/>
    <w:rsid w:val="003D2478"/>
    <w:rsid w:val="003D290E"/>
    <w:rsid w:val="003D2D0C"/>
    <w:rsid w:val="003D2E03"/>
    <w:rsid w:val="003D334A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6E39"/>
    <w:rsid w:val="003E7090"/>
    <w:rsid w:val="003E74E3"/>
    <w:rsid w:val="003E7676"/>
    <w:rsid w:val="003E791D"/>
    <w:rsid w:val="003E7BFF"/>
    <w:rsid w:val="003F05C7"/>
    <w:rsid w:val="003F0C9E"/>
    <w:rsid w:val="003F158A"/>
    <w:rsid w:val="003F1968"/>
    <w:rsid w:val="003F1D3F"/>
    <w:rsid w:val="003F215B"/>
    <w:rsid w:val="003F228F"/>
    <w:rsid w:val="003F2375"/>
    <w:rsid w:val="003F24A2"/>
    <w:rsid w:val="003F25D5"/>
    <w:rsid w:val="003F2CD4"/>
    <w:rsid w:val="003F370E"/>
    <w:rsid w:val="003F4036"/>
    <w:rsid w:val="003F4A38"/>
    <w:rsid w:val="003F4A65"/>
    <w:rsid w:val="003F4C14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2E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6A4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6E7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AAC"/>
    <w:rsid w:val="00413BF5"/>
    <w:rsid w:val="004146A3"/>
    <w:rsid w:val="00414AB1"/>
    <w:rsid w:val="00414BA4"/>
    <w:rsid w:val="00414C64"/>
    <w:rsid w:val="00415E8A"/>
    <w:rsid w:val="00416994"/>
    <w:rsid w:val="00416DDF"/>
    <w:rsid w:val="00416EC3"/>
    <w:rsid w:val="00417B86"/>
    <w:rsid w:val="00417D35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007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038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26C"/>
    <w:rsid w:val="004345C8"/>
    <w:rsid w:val="00434717"/>
    <w:rsid w:val="0043473D"/>
    <w:rsid w:val="00434C8F"/>
    <w:rsid w:val="00434E58"/>
    <w:rsid w:val="00434ED0"/>
    <w:rsid w:val="00435252"/>
    <w:rsid w:val="00437447"/>
    <w:rsid w:val="00437B21"/>
    <w:rsid w:val="00437DBD"/>
    <w:rsid w:val="004401EA"/>
    <w:rsid w:val="0044047F"/>
    <w:rsid w:val="0044062D"/>
    <w:rsid w:val="00440A3D"/>
    <w:rsid w:val="00440C67"/>
    <w:rsid w:val="004410B9"/>
    <w:rsid w:val="00441829"/>
    <w:rsid w:val="00441903"/>
    <w:rsid w:val="00441A92"/>
    <w:rsid w:val="004427DC"/>
    <w:rsid w:val="00442A5F"/>
    <w:rsid w:val="00442CFD"/>
    <w:rsid w:val="0044337A"/>
    <w:rsid w:val="00443C63"/>
    <w:rsid w:val="00444B1D"/>
    <w:rsid w:val="00444F56"/>
    <w:rsid w:val="004452C3"/>
    <w:rsid w:val="00445828"/>
    <w:rsid w:val="004459C8"/>
    <w:rsid w:val="00445C9C"/>
    <w:rsid w:val="00446015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B6A"/>
    <w:rsid w:val="00450E98"/>
    <w:rsid w:val="004517AA"/>
    <w:rsid w:val="004523CF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9DC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1F83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02"/>
    <w:rsid w:val="00476AA1"/>
    <w:rsid w:val="0047719A"/>
    <w:rsid w:val="00477493"/>
    <w:rsid w:val="00477768"/>
    <w:rsid w:val="0047789C"/>
    <w:rsid w:val="00477B88"/>
    <w:rsid w:val="00477EB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499"/>
    <w:rsid w:val="00484586"/>
    <w:rsid w:val="00484787"/>
    <w:rsid w:val="00484D07"/>
    <w:rsid w:val="0048579F"/>
    <w:rsid w:val="00485847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91C"/>
    <w:rsid w:val="00494CBE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0B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44F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4EDD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53C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94B"/>
    <w:rsid w:val="004D6956"/>
    <w:rsid w:val="004D6C54"/>
    <w:rsid w:val="004D6E88"/>
    <w:rsid w:val="004D7A36"/>
    <w:rsid w:val="004D7EBD"/>
    <w:rsid w:val="004E0449"/>
    <w:rsid w:val="004E06CA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1D7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156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0CAA"/>
    <w:rsid w:val="005011FB"/>
    <w:rsid w:val="00502124"/>
    <w:rsid w:val="00502401"/>
    <w:rsid w:val="0050268E"/>
    <w:rsid w:val="0050318E"/>
    <w:rsid w:val="00504512"/>
    <w:rsid w:val="00504D78"/>
    <w:rsid w:val="00505152"/>
    <w:rsid w:val="005054A6"/>
    <w:rsid w:val="00505539"/>
    <w:rsid w:val="00505676"/>
    <w:rsid w:val="00505A40"/>
    <w:rsid w:val="00506557"/>
    <w:rsid w:val="0050677A"/>
    <w:rsid w:val="00506849"/>
    <w:rsid w:val="00506B56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7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56A3"/>
    <w:rsid w:val="0051689A"/>
    <w:rsid w:val="005173A8"/>
    <w:rsid w:val="00517652"/>
    <w:rsid w:val="0051769E"/>
    <w:rsid w:val="00517FD4"/>
    <w:rsid w:val="005219CF"/>
    <w:rsid w:val="00522170"/>
    <w:rsid w:val="0052256D"/>
    <w:rsid w:val="00522857"/>
    <w:rsid w:val="00522D5A"/>
    <w:rsid w:val="00522FE0"/>
    <w:rsid w:val="005233EA"/>
    <w:rsid w:val="005234AA"/>
    <w:rsid w:val="00523536"/>
    <w:rsid w:val="0052372A"/>
    <w:rsid w:val="0052426C"/>
    <w:rsid w:val="005243A0"/>
    <w:rsid w:val="0052496D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3F09"/>
    <w:rsid w:val="00534898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29F"/>
    <w:rsid w:val="00542D12"/>
    <w:rsid w:val="00542D6E"/>
    <w:rsid w:val="00543B3A"/>
    <w:rsid w:val="00543E1E"/>
    <w:rsid w:val="00544240"/>
    <w:rsid w:val="005443A0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321"/>
    <w:rsid w:val="00554401"/>
    <w:rsid w:val="0055446D"/>
    <w:rsid w:val="00554606"/>
    <w:rsid w:val="0055461D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2CB4"/>
    <w:rsid w:val="00563430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DA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52B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A2C"/>
    <w:rsid w:val="00596B29"/>
    <w:rsid w:val="00596E6C"/>
    <w:rsid w:val="00597590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307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6B"/>
    <w:rsid w:val="005B0595"/>
    <w:rsid w:val="005B08CE"/>
    <w:rsid w:val="005B0BA9"/>
    <w:rsid w:val="005B0BB6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3BE8"/>
    <w:rsid w:val="005B4069"/>
    <w:rsid w:val="005B4074"/>
    <w:rsid w:val="005B4C4E"/>
    <w:rsid w:val="005B4F4D"/>
    <w:rsid w:val="005B5493"/>
    <w:rsid w:val="005B5511"/>
    <w:rsid w:val="005B576D"/>
    <w:rsid w:val="005B5A90"/>
    <w:rsid w:val="005B5EAF"/>
    <w:rsid w:val="005B62C5"/>
    <w:rsid w:val="005B64E7"/>
    <w:rsid w:val="005B673A"/>
    <w:rsid w:val="005B6972"/>
    <w:rsid w:val="005B6D71"/>
    <w:rsid w:val="005B6F83"/>
    <w:rsid w:val="005C02B3"/>
    <w:rsid w:val="005C0577"/>
    <w:rsid w:val="005C071C"/>
    <w:rsid w:val="005C15E4"/>
    <w:rsid w:val="005C1C39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61AC"/>
    <w:rsid w:val="005C63F1"/>
    <w:rsid w:val="005C65B6"/>
    <w:rsid w:val="005C6E03"/>
    <w:rsid w:val="005C71A4"/>
    <w:rsid w:val="005C74FB"/>
    <w:rsid w:val="005C76FB"/>
    <w:rsid w:val="005C7D19"/>
    <w:rsid w:val="005C7DF4"/>
    <w:rsid w:val="005D0018"/>
    <w:rsid w:val="005D030D"/>
    <w:rsid w:val="005D1602"/>
    <w:rsid w:val="005D23D4"/>
    <w:rsid w:val="005D2490"/>
    <w:rsid w:val="005D28DF"/>
    <w:rsid w:val="005D2933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6B84"/>
    <w:rsid w:val="005D7271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0FB9"/>
    <w:rsid w:val="005F2CB1"/>
    <w:rsid w:val="005F2D31"/>
    <w:rsid w:val="005F3E69"/>
    <w:rsid w:val="005F3E78"/>
    <w:rsid w:val="005F3F1F"/>
    <w:rsid w:val="005F40F1"/>
    <w:rsid w:val="005F4108"/>
    <w:rsid w:val="005F4EDE"/>
    <w:rsid w:val="005F589E"/>
    <w:rsid w:val="005F5AC9"/>
    <w:rsid w:val="005F5BFF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8D1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539B"/>
    <w:rsid w:val="00616D03"/>
    <w:rsid w:val="00617A1A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6F30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1F3B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10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2CE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453D"/>
    <w:rsid w:val="00655733"/>
    <w:rsid w:val="00655ACD"/>
    <w:rsid w:val="00655CAD"/>
    <w:rsid w:val="00655CF7"/>
    <w:rsid w:val="00655D5B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AB3"/>
    <w:rsid w:val="00664E1D"/>
    <w:rsid w:val="006655EE"/>
    <w:rsid w:val="00666EC1"/>
    <w:rsid w:val="00667ECC"/>
    <w:rsid w:val="00667EE7"/>
    <w:rsid w:val="006703A6"/>
    <w:rsid w:val="00670922"/>
    <w:rsid w:val="00670B10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956"/>
    <w:rsid w:val="00675C72"/>
    <w:rsid w:val="00675D32"/>
    <w:rsid w:val="0067620F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486"/>
    <w:rsid w:val="006928DD"/>
    <w:rsid w:val="006929B2"/>
    <w:rsid w:val="00692C29"/>
    <w:rsid w:val="00692D04"/>
    <w:rsid w:val="00692E40"/>
    <w:rsid w:val="006931AC"/>
    <w:rsid w:val="00694727"/>
    <w:rsid w:val="0069489D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1B64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14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1BF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6E0"/>
    <w:rsid w:val="006D1B49"/>
    <w:rsid w:val="006D206E"/>
    <w:rsid w:val="006D24EF"/>
    <w:rsid w:val="006D305F"/>
    <w:rsid w:val="006D34BA"/>
    <w:rsid w:val="006D351A"/>
    <w:rsid w:val="006D443B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0ECF"/>
    <w:rsid w:val="006E1F38"/>
    <w:rsid w:val="006E258F"/>
    <w:rsid w:val="006E25AB"/>
    <w:rsid w:val="006E28B7"/>
    <w:rsid w:val="006E2B61"/>
    <w:rsid w:val="006E3310"/>
    <w:rsid w:val="006E3355"/>
    <w:rsid w:val="006E3367"/>
    <w:rsid w:val="006E350F"/>
    <w:rsid w:val="006E4253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8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A04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5B3"/>
    <w:rsid w:val="00710EB0"/>
    <w:rsid w:val="0071151B"/>
    <w:rsid w:val="007115A1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3E11"/>
    <w:rsid w:val="00713EE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787"/>
    <w:rsid w:val="00720CB6"/>
    <w:rsid w:val="00720E70"/>
    <w:rsid w:val="00721E95"/>
    <w:rsid w:val="007222B7"/>
    <w:rsid w:val="007223A7"/>
    <w:rsid w:val="007227FA"/>
    <w:rsid w:val="00722969"/>
    <w:rsid w:val="00723001"/>
    <w:rsid w:val="0072303E"/>
    <w:rsid w:val="007236C3"/>
    <w:rsid w:val="00723B71"/>
    <w:rsid w:val="00723EB8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0D1A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1574"/>
    <w:rsid w:val="007416B4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47E3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270"/>
    <w:rsid w:val="007575D7"/>
    <w:rsid w:val="00757F5E"/>
    <w:rsid w:val="007602E4"/>
    <w:rsid w:val="007604B2"/>
    <w:rsid w:val="007609CD"/>
    <w:rsid w:val="00760C05"/>
    <w:rsid w:val="00761501"/>
    <w:rsid w:val="007619D7"/>
    <w:rsid w:val="00761C8C"/>
    <w:rsid w:val="007623FB"/>
    <w:rsid w:val="0076319A"/>
    <w:rsid w:val="007632FE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200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47EC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1AD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C0D"/>
    <w:rsid w:val="007F0661"/>
    <w:rsid w:val="007F0BF4"/>
    <w:rsid w:val="007F12B6"/>
    <w:rsid w:val="007F142E"/>
    <w:rsid w:val="007F1726"/>
    <w:rsid w:val="007F1FEA"/>
    <w:rsid w:val="007F2182"/>
    <w:rsid w:val="007F2363"/>
    <w:rsid w:val="007F35D6"/>
    <w:rsid w:val="007F3F4A"/>
    <w:rsid w:val="007F4739"/>
    <w:rsid w:val="007F4904"/>
    <w:rsid w:val="007F49F7"/>
    <w:rsid w:val="007F4F6C"/>
    <w:rsid w:val="007F56AE"/>
    <w:rsid w:val="007F5988"/>
    <w:rsid w:val="007F5DEB"/>
    <w:rsid w:val="007F61E3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07F65"/>
    <w:rsid w:val="008101B0"/>
    <w:rsid w:val="008103DD"/>
    <w:rsid w:val="008115C7"/>
    <w:rsid w:val="008117F0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3D7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0E1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258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443"/>
    <w:rsid w:val="00830677"/>
    <w:rsid w:val="00830E87"/>
    <w:rsid w:val="00831223"/>
    <w:rsid w:val="00831D61"/>
    <w:rsid w:val="0083207E"/>
    <w:rsid w:val="008326C1"/>
    <w:rsid w:val="008328DA"/>
    <w:rsid w:val="0083363A"/>
    <w:rsid w:val="0083388B"/>
    <w:rsid w:val="0083391C"/>
    <w:rsid w:val="00833938"/>
    <w:rsid w:val="00834A19"/>
    <w:rsid w:val="00834C82"/>
    <w:rsid w:val="0083565C"/>
    <w:rsid w:val="00835837"/>
    <w:rsid w:val="008360D3"/>
    <w:rsid w:val="00836A67"/>
    <w:rsid w:val="00836AEA"/>
    <w:rsid w:val="00837488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C3D"/>
    <w:rsid w:val="00843FEE"/>
    <w:rsid w:val="00844155"/>
    <w:rsid w:val="008443C2"/>
    <w:rsid w:val="008444E8"/>
    <w:rsid w:val="008444E9"/>
    <w:rsid w:val="0084493A"/>
    <w:rsid w:val="00844B47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4C5"/>
    <w:rsid w:val="0085465D"/>
    <w:rsid w:val="00854C99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3A6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77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5F4F"/>
    <w:rsid w:val="00876329"/>
    <w:rsid w:val="0087655D"/>
    <w:rsid w:val="00876B4D"/>
    <w:rsid w:val="00876C18"/>
    <w:rsid w:val="00877943"/>
    <w:rsid w:val="00877F18"/>
    <w:rsid w:val="008803A6"/>
    <w:rsid w:val="00880D73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5F9E"/>
    <w:rsid w:val="00896985"/>
    <w:rsid w:val="00896998"/>
    <w:rsid w:val="008973DA"/>
    <w:rsid w:val="0089757A"/>
    <w:rsid w:val="0089760E"/>
    <w:rsid w:val="008A0210"/>
    <w:rsid w:val="008A05A6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6BA5"/>
    <w:rsid w:val="008A7189"/>
    <w:rsid w:val="008A76D3"/>
    <w:rsid w:val="008A77D8"/>
    <w:rsid w:val="008A797D"/>
    <w:rsid w:val="008A7F2F"/>
    <w:rsid w:val="008B0483"/>
    <w:rsid w:val="008B120C"/>
    <w:rsid w:val="008B1CAC"/>
    <w:rsid w:val="008B2932"/>
    <w:rsid w:val="008B311C"/>
    <w:rsid w:val="008B39DD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0BB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48E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5849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1D7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974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DE9"/>
    <w:rsid w:val="008E2E3A"/>
    <w:rsid w:val="008E2E80"/>
    <w:rsid w:val="008E3002"/>
    <w:rsid w:val="008E30B6"/>
    <w:rsid w:val="008E33E0"/>
    <w:rsid w:val="008E34F5"/>
    <w:rsid w:val="008E3C1B"/>
    <w:rsid w:val="008E3E1F"/>
    <w:rsid w:val="008E436E"/>
    <w:rsid w:val="008E4783"/>
    <w:rsid w:val="008E4A38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603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5ED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EB9"/>
    <w:rsid w:val="00904F5D"/>
    <w:rsid w:val="00904FA0"/>
    <w:rsid w:val="0090514C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3AB"/>
    <w:rsid w:val="0091048D"/>
    <w:rsid w:val="0091074F"/>
    <w:rsid w:val="00910B7D"/>
    <w:rsid w:val="00910F94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95E"/>
    <w:rsid w:val="00920A5F"/>
    <w:rsid w:val="00920BF2"/>
    <w:rsid w:val="0092137F"/>
    <w:rsid w:val="00921CEC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37BF0"/>
    <w:rsid w:val="0094025C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10E"/>
    <w:rsid w:val="009557BE"/>
    <w:rsid w:val="009559ED"/>
    <w:rsid w:val="00956582"/>
    <w:rsid w:val="0095681E"/>
    <w:rsid w:val="00956901"/>
    <w:rsid w:val="00956A8D"/>
    <w:rsid w:val="009572D4"/>
    <w:rsid w:val="009600D1"/>
    <w:rsid w:val="00960BD3"/>
    <w:rsid w:val="00960C06"/>
    <w:rsid w:val="009613CD"/>
    <w:rsid w:val="00961481"/>
    <w:rsid w:val="009615FF"/>
    <w:rsid w:val="00961921"/>
    <w:rsid w:val="0096240B"/>
    <w:rsid w:val="0096355B"/>
    <w:rsid w:val="00963BD3"/>
    <w:rsid w:val="00963C1E"/>
    <w:rsid w:val="00964191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6E5"/>
    <w:rsid w:val="009727F4"/>
    <w:rsid w:val="00972BFA"/>
    <w:rsid w:val="00972E1B"/>
    <w:rsid w:val="00973266"/>
    <w:rsid w:val="00974A18"/>
    <w:rsid w:val="00974C50"/>
    <w:rsid w:val="00974D5A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0C75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3E4"/>
    <w:rsid w:val="00993D8D"/>
    <w:rsid w:val="00993FA3"/>
    <w:rsid w:val="00994309"/>
    <w:rsid w:val="00994B02"/>
    <w:rsid w:val="00994DCA"/>
    <w:rsid w:val="00995057"/>
    <w:rsid w:val="0099541C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3DE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B32"/>
    <w:rsid w:val="009B0D91"/>
    <w:rsid w:val="009B13BD"/>
    <w:rsid w:val="009B238B"/>
    <w:rsid w:val="009B24C3"/>
    <w:rsid w:val="009B27BE"/>
    <w:rsid w:val="009B2FAD"/>
    <w:rsid w:val="009B3104"/>
    <w:rsid w:val="009B396D"/>
    <w:rsid w:val="009B3995"/>
    <w:rsid w:val="009B3AC2"/>
    <w:rsid w:val="009B3BD4"/>
    <w:rsid w:val="009B4103"/>
    <w:rsid w:val="009B44CE"/>
    <w:rsid w:val="009B45BC"/>
    <w:rsid w:val="009B49EA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047"/>
    <w:rsid w:val="009C1915"/>
    <w:rsid w:val="009C205A"/>
    <w:rsid w:val="009C25BE"/>
    <w:rsid w:val="009C273D"/>
    <w:rsid w:val="009C2BC5"/>
    <w:rsid w:val="009C2DAB"/>
    <w:rsid w:val="009C3098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051"/>
    <w:rsid w:val="009C62EF"/>
    <w:rsid w:val="009C6698"/>
    <w:rsid w:val="009C70D4"/>
    <w:rsid w:val="009C742A"/>
    <w:rsid w:val="009C78AC"/>
    <w:rsid w:val="009D111B"/>
    <w:rsid w:val="009D1829"/>
    <w:rsid w:val="009D1AC3"/>
    <w:rsid w:val="009D2044"/>
    <w:rsid w:val="009D271A"/>
    <w:rsid w:val="009D2ACB"/>
    <w:rsid w:val="009D34E4"/>
    <w:rsid w:val="009D378A"/>
    <w:rsid w:val="009D387A"/>
    <w:rsid w:val="009D3C44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2B5"/>
    <w:rsid w:val="009E19D6"/>
    <w:rsid w:val="009E23F6"/>
    <w:rsid w:val="009E3057"/>
    <w:rsid w:val="009E35DB"/>
    <w:rsid w:val="009E3889"/>
    <w:rsid w:val="009E3F28"/>
    <w:rsid w:val="009E4004"/>
    <w:rsid w:val="009E4131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746"/>
    <w:rsid w:val="009F08F3"/>
    <w:rsid w:val="009F09EF"/>
    <w:rsid w:val="009F0A74"/>
    <w:rsid w:val="009F153B"/>
    <w:rsid w:val="009F1A8F"/>
    <w:rsid w:val="009F1FBD"/>
    <w:rsid w:val="009F2089"/>
    <w:rsid w:val="009F20FD"/>
    <w:rsid w:val="009F21A7"/>
    <w:rsid w:val="009F2226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A81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6F0B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7CE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5B99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2A4"/>
    <w:rsid w:val="00A253A7"/>
    <w:rsid w:val="00A264A9"/>
    <w:rsid w:val="00A2663B"/>
    <w:rsid w:val="00A26849"/>
    <w:rsid w:val="00A269B0"/>
    <w:rsid w:val="00A27351"/>
    <w:rsid w:val="00A27597"/>
    <w:rsid w:val="00A27785"/>
    <w:rsid w:val="00A30187"/>
    <w:rsid w:val="00A30C0E"/>
    <w:rsid w:val="00A313CE"/>
    <w:rsid w:val="00A319C8"/>
    <w:rsid w:val="00A31F06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5CB"/>
    <w:rsid w:val="00A37CD6"/>
    <w:rsid w:val="00A37E7B"/>
    <w:rsid w:val="00A408D4"/>
    <w:rsid w:val="00A40900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730"/>
    <w:rsid w:val="00A43B1B"/>
    <w:rsid w:val="00A43D78"/>
    <w:rsid w:val="00A43E2C"/>
    <w:rsid w:val="00A43ECE"/>
    <w:rsid w:val="00A43F47"/>
    <w:rsid w:val="00A4417A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9CC"/>
    <w:rsid w:val="00A47A09"/>
    <w:rsid w:val="00A50156"/>
    <w:rsid w:val="00A50F41"/>
    <w:rsid w:val="00A5140E"/>
    <w:rsid w:val="00A51E32"/>
    <w:rsid w:val="00A51F20"/>
    <w:rsid w:val="00A51FE3"/>
    <w:rsid w:val="00A52000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652"/>
    <w:rsid w:val="00A55EE6"/>
    <w:rsid w:val="00A56249"/>
    <w:rsid w:val="00A56674"/>
    <w:rsid w:val="00A56A4B"/>
    <w:rsid w:val="00A601E5"/>
    <w:rsid w:val="00A60777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675"/>
    <w:rsid w:val="00A647D1"/>
    <w:rsid w:val="00A64DD4"/>
    <w:rsid w:val="00A65943"/>
    <w:rsid w:val="00A660AC"/>
    <w:rsid w:val="00A66720"/>
    <w:rsid w:val="00A6672A"/>
    <w:rsid w:val="00A670EF"/>
    <w:rsid w:val="00A676A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022"/>
    <w:rsid w:val="00A746CE"/>
    <w:rsid w:val="00A74F7D"/>
    <w:rsid w:val="00A7508F"/>
    <w:rsid w:val="00A75359"/>
    <w:rsid w:val="00A754EE"/>
    <w:rsid w:val="00A75C40"/>
    <w:rsid w:val="00A761D4"/>
    <w:rsid w:val="00A766D2"/>
    <w:rsid w:val="00A77360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5AF"/>
    <w:rsid w:val="00A81748"/>
    <w:rsid w:val="00A81B91"/>
    <w:rsid w:val="00A81D0F"/>
    <w:rsid w:val="00A82369"/>
    <w:rsid w:val="00A83A19"/>
    <w:rsid w:val="00A83ACD"/>
    <w:rsid w:val="00A83B47"/>
    <w:rsid w:val="00A8445F"/>
    <w:rsid w:val="00A8464D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0EDB"/>
    <w:rsid w:val="00A91F23"/>
    <w:rsid w:val="00A920C7"/>
    <w:rsid w:val="00A92297"/>
    <w:rsid w:val="00A92879"/>
    <w:rsid w:val="00A934E6"/>
    <w:rsid w:val="00A93D59"/>
    <w:rsid w:val="00A9544C"/>
    <w:rsid w:val="00A956A5"/>
    <w:rsid w:val="00A9594B"/>
    <w:rsid w:val="00A96357"/>
    <w:rsid w:val="00A96C30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2B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31E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0584"/>
    <w:rsid w:val="00AC158C"/>
    <w:rsid w:val="00AC1AB7"/>
    <w:rsid w:val="00AC1ACE"/>
    <w:rsid w:val="00AC1D55"/>
    <w:rsid w:val="00AC1E23"/>
    <w:rsid w:val="00AC2373"/>
    <w:rsid w:val="00AC2B3D"/>
    <w:rsid w:val="00AC2DFA"/>
    <w:rsid w:val="00AC2ECD"/>
    <w:rsid w:val="00AC3119"/>
    <w:rsid w:val="00AC38AE"/>
    <w:rsid w:val="00AC48D6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65"/>
    <w:rsid w:val="00AD4389"/>
    <w:rsid w:val="00AD4A5A"/>
    <w:rsid w:val="00AD5247"/>
    <w:rsid w:val="00AD5F33"/>
    <w:rsid w:val="00AD6059"/>
    <w:rsid w:val="00AD6514"/>
    <w:rsid w:val="00AD748F"/>
    <w:rsid w:val="00AD75D8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0E4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5D8"/>
    <w:rsid w:val="00AE46E0"/>
    <w:rsid w:val="00AE4DBA"/>
    <w:rsid w:val="00AE4F07"/>
    <w:rsid w:val="00AE53B1"/>
    <w:rsid w:val="00AE5783"/>
    <w:rsid w:val="00AE71F0"/>
    <w:rsid w:val="00AE7257"/>
    <w:rsid w:val="00AE7707"/>
    <w:rsid w:val="00AE7DEB"/>
    <w:rsid w:val="00AF1C5D"/>
    <w:rsid w:val="00AF1E22"/>
    <w:rsid w:val="00AF271A"/>
    <w:rsid w:val="00AF2913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5084"/>
    <w:rsid w:val="00B066D0"/>
    <w:rsid w:val="00B066D6"/>
    <w:rsid w:val="00B07444"/>
    <w:rsid w:val="00B07528"/>
    <w:rsid w:val="00B10ADE"/>
    <w:rsid w:val="00B10EEB"/>
    <w:rsid w:val="00B112F2"/>
    <w:rsid w:val="00B11356"/>
    <w:rsid w:val="00B11379"/>
    <w:rsid w:val="00B11567"/>
    <w:rsid w:val="00B1177A"/>
    <w:rsid w:val="00B11CCC"/>
    <w:rsid w:val="00B11D83"/>
    <w:rsid w:val="00B12447"/>
    <w:rsid w:val="00B129E3"/>
    <w:rsid w:val="00B132FF"/>
    <w:rsid w:val="00B143FA"/>
    <w:rsid w:val="00B146E4"/>
    <w:rsid w:val="00B14717"/>
    <w:rsid w:val="00B14B7A"/>
    <w:rsid w:val="00B15781"/>
    <w:rsid w:val="00B157F9"/>
    <w:rsid w:val="00B159ED"/>
    <w:rsid w:val="00B16747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BA5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4D9B"/>
    <w:rsid w:val="00B2590A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1C21"/>
    <w:rsid w:val="00B31E98"/>
    <w:rsid w:val="00B32210"/>
    <w:rsid w:val="00B3262E"/>
    <w:rsid w:val="00B32BC1"/>
    <w:rsid w:val="00B337BC"/>
    <w:rsid w:val="00B34A46"/>
    <w:rsid w:val="00B35997"/>
    <w:rsid w:val="00B3635D"/>
    <w:rsid w:val="00B36538"/>
    <w:rsid w:val="00B36F25"/>
    <w:rsid w:val="00B36F3A"/>
    <w:rsid w:val="00B372AA"/>
    <w:rsid w:val="00B37975"/>
    <w:rsid w:val="00B37C1E"/>
    <w:rsid w:val="00B37C5F"/>
    <w:rsid w:val="00B40445"/>
    <w:rsid w:val="00B41888"/>
    <w:rsid w:val="00B433A6"/>
    <w:rsid w:val="00B44A42"/>
    <w:rsid w:val="00B44B37"/>
    <w:rsid w:val="00B44EB4"/>
    <w:rsid w:val="00B456C1"/>
    <w:rsid w:val="00B45A52"/>
    <w:rsid w:val="00B4603F"/>
    <w:rsid w:val="00B46175"/>
    <w:rsid w:val="00B46CDB"/>
    <w:rsid w:val="00B472E5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1F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2EC4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BF5"/>
    <w:rsid w:val="00B66F4E"/>
    <w:rsid w:val="00B67E1B"/>
    <w:rsid w:val="00B7019D"/>
    <w:rsid w:val="00B70348"/>
    <w:rsid w:val="00B703FD"/>
    <w:rsid w:val="00B707E4"/>
    <w:rsid w:val="00B7092A"/>
    <w:rsid w:val="00B714FC"/>
    <w:rsid w:val="00B71578"/>
    <w:rsid w:val="00B71916"/>
    <w:rsid w:val="00B71ED1"/>
    <w:rsid w:val="00B71F98"/>
    <w:rsid w:val="00B7285B"/>
    <w:rsid w:val="00B72868"/>
    <w:rsid w:val="00B7331C"/>
    <w:rsid w:val="00B73583"/>
    <w:rsid w:val="00B739F6"/>
    <w:rsid w:val="00B742B6"/>
    <w:rsid w:val="00B74BA9"/>
    <w:rsid w:val="00B74C0A"/>
    <w:rsid w:val="00B75304"/>
    <w:rsid w:val="00B75B94"/>
    <w:rsid w:val="00B7691F"/>
    <w:rsid w:val="00B76D2A"/>
    <w:rsid w:val="00B770DC"/>
    <w:rsid w:val="00B777F2"/>
    <w:rsid w:val="00B77FFB"/>
    <w:rsid w:val="00B80838"/>
    <w:rsid w:val="00B80D1B"/>
    <w:rsid w:val="00B81A7B"/>
    <w:rsid w:val="00B81BB0"/>
    <w:rsid w:val="00B81FF6"/>
    <w:rsid w:val="00B8209E"/>
    <w:rsid w:val="00B8337D"/>
    <w:rsid w:val="00B83429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AB0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641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B3B"/>
    <w:rsid w:val="00BA5C90"/>
    <w:rsid w:val="00BA5FF2"/>
    <w:rsid w:val="00BA64A7"/>
    <w:rsid w:val="00BA68D8"/>
    <w:rsid w:val="00BA70BB"/>
    <w:rsid w:val="00BA76E0"/>
    <w:rsid w:val="00BB0A24"/>
    <w:rsid w:val="00BB0DE4"/>
    <w:rsid w:val="00BB0EDF"/>
    <w:rsid w:val="00BB1463"/>
    <w:rsid w:val="00BB171F"/>
    <w:rsid w:val="00BB1B23"/>
    <w:rsid w:val="00BB21B4"/>
    <w:rsid w:val="00BB2416"/>
    <w:rsid w:val="00BB25C0"/>
    <w:rsid w:val="00BB26C4"/>
    <w:rsid w:val="00BB2863"/>
    <w:rsid w:val="00BB2A25"/>
    <w:rsid w:val="00BB2B8E"/>
    <w:rsid w:val="00BB2BED"/>
    <w:rsid w:val="00BB30F3"/>
    <w:rsid w:val="00BB3B2A"/>
    <w:rsid w:val="00BB4207"/>
    <w:rsid w:val="00BB4470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B7076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527D"/>
    <w:rsid w:val="00BC6BDD"/>
    <w:rsid w:val="00BC74D1"/>
    <w:rsid w:val="00BD0073"/>
    <w:rsid w:val="00BD026A"/>
    <w:rsid w:val="00BD0C44"/>
    <w:rsid w:val="00BD2423"/>
    <w:rsid w:val="00BD2861"/>
    <w:rsid w:val="00BD4448"/>
    <w:rsid w:val="00BD48AC"/>
    <w:rsid w:val="00BD4AE4"/>
    <w:rsid w:val="00BD4E26"/>
    <w:rsid w:val="00BD4FC6"/>
    <w:rsid w:val="00BD55BA"/>
    <w:rsid w:val="00BD56AF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A68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7B8"/>
    <w:rsid w:val="00BF0BBF"/>
    <w:rsid w:val="00BF17FD"/>
    <w:rsid w:val="00BF192B"/>
    <w:rsid w:val="00BF1EDF"/>
    <w:rsid w:val="00BF212C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09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D49"/>
    <w:rsid w:val="00C040F7"/>
    <w:rsid w:val="00C044AB"/>
    <w:rsid w:val="00C04607"/>
    <w:rsid w:val="00C048F8"/>
    <w:rsid w:val="00C04C9F"/>
    <w:rsid w:val="00C04FB7"/>
    <w:rsid w:val="00C05458"/>
    <w:rsid w:val="00C05706"/>
    <w:rsid w:val="00C06071"/>
    <w:rsid w:val="00C07377"/>
    <w:rsid w:val="00C0744C"/>
    <w:rsid w:val="00C0797B"/>
    <w:rsid w:val="00C10296"/>
    <w:rsid w:val="00C10478"/>
    <w:rsid w:val="00C109BC"/>
    <w:rsid w:val="00C11103"/>
    <w:rsid w:val="00C113E5"/>
    <w:rsid w:val="00C11633"/>
    <w:rsid w:val="00C11E79"/>
    <w:rsid w:val="00C12107"/>
    <w:rsid w:val="00C13962"/>
    <w:rsid w:val="00C14011"/>
    <w:rsid w:val="00C143E7"/>
    <w:rsid w:val="00C14D4B"/>
    <w:rsid w:val="00C154BB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0CC"/>
    <w:rsid w:val="00C251A1"/>
    <w:rsid w:val="00C256C6"/>
    <w:rsid w:val="00C26007"/>
    <w:rsid w:val="00C279B5"/>
    <w:rsid w:val="00C27C39"/>
    <w:rsid w:val="00C27C45"/>
    <w:rsid w:val="00C27CE5"/>
    <w:rsid w:val="00C304A9"/>
    <w:rsid w:val="00C310B6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66A4"/>
    <w:rsid w:val="00C36AB0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74F"/>
    <w:rsid w:val="00C43A6C"/>
    <w:rsid w:val="00C43F25"/>
    <w:rsid w:val="00C43FCC"/>
    <w:rsid w:val="00C441B7"/>
    <w:rsid w:val="00C4483F"/>
    <w:rsid w:val="00C44972"/>
    <w:rsid w:val="00C4501A"/>
    <w:rsid w:val="00C45459"/>
    <w:rsid w:val="00C45739"/>
    <w:rsid w:val="00C45ACF"/>
    <w:rsid w:val="00C45F08"/>
    <w:rsid w:val="00C463DA"/>
    <w:rsid w:val="00C46B7B"/>
    <w:rsid w:val="00C46BC0"/>
    <w:rsid w:val="00C4704B"/>
    <w:rsid w:val="00C47882"/>
    <w:rsid w:val="00C500B5"/>
    <w:rsid w:val="00C5010D"/>
    <w:rsid w:val="00C5097D"/>
    <w:rsid w:val="00C50C5C"/>
    <w:rsid w:val="00C50D88"/>
    <w:rsid w:val="00C50F66"/>
    <w:rsid w:val="00C51032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18F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CAE"/>
    <w:rsid w:val="00C61F29"/>
    <w:rsid w:val="00C62052"/>
    <w:rsid w:val="00C6223E"/>
    <w:rsid w:val="00C62910"/>
    <w:rsid w:val="00C62B74"/>
    <w:rsid w:val="00C62F5A"/>
    <w:rsid w:val="00C6332F"/>
    <w:rsid w:val="00C634E4"/>
    <w:rsid w:val="00C63540"/>
    <w:rsid w:val="00C6360A"/>
    <w:rsid w:val="00C637DE"/>
    <w:rsid w:val="00C63A07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150A"/>
    <w:rsid w:val="00C7240B"/>
    <w:rsid w:val="00C728F3"/>
    <w:rsid w:val="00C72BE4"/>
    <w:rsid w:val="00C72EF4"/>
    <w:rsid w:val="00C72F0A"/>
    <w:rsid w:val="00C72F4E"/>
    <w:rsid w:val="00C73150"/>
    <w:rsid w:val="00C731A9"/>
    <w:rsid w:val="00C7375A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77A15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706"/>
    <w:rsid w:val="00C86CFF"/>
    <w:rsid w:val="00C86F7E"/>
    <w:rsid w:val="00C875B0"/>
    <w:rsid w:val="00C87AD6"/>
    <w:rsid w:val="00C87B8F"/>
    <w:rsid w:val="00C87C58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6F9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10A"/>
    <w:rsid w:val="00CA423D"/>
    <w:rsid w:val="00CA42DE"/>
    <w:rsid w:val="00CA4E1A"/>
    <w:rsid w:val="00CA57E7"/>
    <w:rsid w:val="00CA59E2"/>
    <w:rsid w:val="00CA5D20"/>
    <w:rsid w:val="00CA6781"/>
    <w:rsid w:val="00CA7C77"/>
    <w:rsid w:val="00CA7D65"/>
    <w:rsid w:val="00CB0F89"/>
    <w:rsid w:val="00CB1F63"/>
    <w:rsid w:val="00CB2067"/>
    <w:rsid w:val="00CB2075"/>
    <w:rsid w:val="00CB374D"/>
    <w:rsid w:val="00CB37DE"/>
    <w:rsid w:val="00CB412A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348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789"/>
    <w:rsid w:val="00CD0B1E"/>
    <w:rsid w:val="00CD0D82"/>
    <w:rsid w:val="00CD0EB6"/>
    <w:rsid w:val="00CD1188"/>
    <w:rsid w:val="00CD12FC"/>
    <w:rsid w:val="00CD15BB"/>
    <w:rsid w:val="00CD2D31"/>
    <w:rsid w:val="00CD2DD8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059"/>
    <w:rsid w:val="00CF07BD"/>
    <w:rsid w:val="00CF0924"/>
    <w:rsid w:val="00CF0C35"/>
    <w:rsid w:val="00CF0C40"/>
    <w:rsid w:val="00CF0DD0"/>
    <w:rsid w:val="00CF1042"/>
    <w:rsid w:val="00CF11F6"/>
    <w:rsid w:val="00CF1354"/>
    <w:rsid w:val="00CF2B36"/>
    <w:rsid w:val="00CF3103"/>
    <w:rsid w:val="00CF3750"/>
    <w:rsid w:val="00CF3B1F"/>
    <w:rsid w:val="00CF3BF6"/>
    <w:rsid w:val="00CF3C36"/>
    <w:rsid w:val="00CF4183"/>
    <w:rsid w:val="00CF46DA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D33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7A4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57F"/>
    <w:rsid w:val="00D30F00"/>
    <w:rsid w:val="00D30FF6"/>
    <w:rsid w:val="00D3110B"/>
    <w:rsid w:val="00D3122B"/>
    <w:rsid w:val="00D312FE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5337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86D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6D5F"/>
    <w:rsid w:val="00D57239"/>
    <w:rsid w:val="00D5757C"/>
    <w:rsid w:val="00D576CA"/>
    <w:rsid w:val="00D57D14"/>
    <w:rsid w:val="00D57FA3"/>
    <w:rsid w:val="00D618AF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67CE9"/>
    <w:rsid w:val="00D70025"/>
    <w:rsid w:val="00D704D5"/>
    <w:rsid w:val="00D708B0"/>
    <w:rsid w:val="00D70A6F"/>
    <w:rsid w:val="00D70EE7"/>
    <w:rsid w:val="00D713FD"/>
    <w:rsid w:val="00D7149A"/>
    <w:rsid w:val="00D71A6C"/>
    <w:rsid w:val="00D71C2E"/>
    <w:rsid w:val="00D72120"/>
    <w:rsid w:val="00D721C5"/>
    <w:rsid w:val="00D722DE"/>
    <w:rsid w:val="00D726D9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17E8"/>
    <w:rsid w:val="00D81B65"/>
    <w:rsid w:val="00D823C6"/>
    <w:rsid w:val="00D82538"/>
    <w:rsid w:val="00D826B9"/>
    <w:rsid w:val="00D83480"/>
    <w:rsid w:val="00D83497"/>
    <w:rsid w:val="00D8370C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98B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A0017"/>
    <w:rsid w:val="00DA005E"/>
    <w:rsid w:val="00DA0B7E"/>
    <w:rsid w:val="00DA11F8"/>
    <w:rsid w:val="00DA13D3"/>
    <w:rsid w:val="00DA1E71"/>
    <w:rsid w:val="00DA2086"/>
    <w:rsid w:val="00DA2891"/>
    <w:rsid w:val="00DA2A4E"/>
    <w:rsid w:val="00DA2D31"/>
    <w:rsid w:val="00DA2D47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A9A"/>
    <w:rsid w:val="00DB0BEF"/>
    <w:rsid w:val="00DB0BF2"/>
    <w:rsid w:val="00DB1948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BFC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6F7D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B86"/>
    <w:rsid w:val="00DF1DE3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533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C8C"/>
    <w:rsid w:val="00E07DCC"/>
    <w:rsid w:val="00E07DF6"/>
    <w:rsid w:val="00E1027C"/>
    <w:rsid w:val="00E1073B"/>
    <w:rsid w:val="00E10B98"/>
    <w:rsid w:val="00E10E81"/>
    <w:rsid w:val="00E11069"/>
    <w:rsid w:val="00E110E7"/>
    <w:rsid w:val="00E112D9"/>
    <w:rsid w:val="00E1187D"/>
    <w:rsid w:val="00E11B20"/>
    <w:rsid w:val="00E123D7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5F32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224A"/>
    <w:rsid w:val="00E32608"/>
    <w:rsid w:val="00E3265B"/>
    <w:rsid w:val="00E32B0C"/>
    <w:rsid w:val="00E32B8E"/>
    <w:rsid w:val="00E32E11"/>
    <w:rsid w:val="00E3370E"/>
    <w:rsid w:val="00E343B9"/>
    <w:rsid w:val="00E3484E"/>
    <w:rsid w:val="00E348AC"/>
    <w:rsid w:val="00E34B6E"/>
    <w:rsid w:val="00E3526B"/>
    <w:rsid w:val="00E35F7A"/>
    <w:rsid w:val="00E36488"/>
    <w:rsid w:val="00E364CC"/>
    <w:rsid w:val="00E36B8E"/>
    <w:rsid w:val="00E36CF9"/>
    <w:rsid w:val="00E3723A"/>
    <w:rsid w:val="00E377B0"/>
    <w:rsid w:val="00E377FD"/>
    <w:rsid w:val="00E37860"/>
    <w:rsid w:val="00E378DB"/>
    <w:rsid w:val="00E37CD6"/>
    <w:rsid w:val="00E40640"/>
    <w:rsid w:val="00E40A4E"/>
    <w:rsid w:val="00E40EBB"/>
    <w:rsid w:val="00E410E5"/>
    <w:rsid w:val="00E416BE"/>
    <w:rsid w:val="00E417CB"/>
    <w:rsid w:val="00E419BA"/>
    <w:rsid w:val="00E419E8"/>
    <w:rsid w:val="00E41B61"/>
    <w:rsid w:val="00E41D5C"/>
    <w:rsid w:val="00E421D0"/>
    <w:rsid w:val="00E422F7"/>
    <w:rsid w:val="00E42564"/>
    <w:rsid w:val="00E4266E"/>
    <w:rsid w:val="00E427F9"/>
    <w:rsid w:val="00E42E89"/>
    <w:rsid w:val="00E42FA1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617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816"/>
    <w:rsid w:val="00E65A34"/>
    <w:rsid w:val="00E65D80"/>
    <w:rsid w:val="00E65D89"/>
    <w:rsid w:val="00E65D94"/>
    <w:rsid w:val="00E66133"/>
    <w:rsid w:val="00E66A77"/>
    <w:rsid w:val="00E66A97"/>
    <w:rsid w:val="00E66DA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470"/>
    <w:rsid w:val="00E80928"/>
    <w:rsid w:val="00E80F82"/>
    <w:rsid w:val="00E821AD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68CD"/>
    <w:rsid w:val="00E86BB6"/>
    <w:rsid w:val="00E870F5"/>
    <w:rsid w:val="00E8723F"/>
    <w:rsid w:val="00E87822"/>
    <w:rsid w:val="00E87A9B"/>
    <w:rsid w:val="00E87D7F"/>
    <w:rsid w:val="00E90395"/>
    <w:rsid w:val="00E90719"/>
    <w:rsid w:val="00E90922"/>
    <w:rsid w:val="00E90B60"/>
    <w:rsid w:val="00E90D76"/>
    <w:rsid w:val="00E90E49"/>
    <w:rsid w:val="00E915F1"/>
    <w:rsid w:val="00E917F9"/>
    <w:rsid w:val="00E918EB"/>
    <w:rsid w:val="00E9190A"/>
    <w:rsid w:val="00E91D94"/>
    <w:rsid w:val="00E91F03"/>
    <w:rsid w:val="00E92273"/>
    <w:rsid w:val="00E9291C"/>
    <w:rsid w:val="00E92D1C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9752D"/>
    <w:rsid w:val="00EA0802"/>
    <w:rsid w:val="00EA0829"/>
    <w:rsid w:val="00EA0AA6"/>
    <w:rsid w:val="00EA0BDF"/>
    <w:rsid w:val="00EA0F30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498"/>
    <w:rsid w:val="00EB1DD7"/>
    <w:rsid w:val="00EB21CF"/>
    <w:rsid w:val="00EB235D"/>
    <w:rsid w:val="00EB24A9"/>
    <w:rsid w:val="00EB29CF"/>
    <w:rsid w:val="00EB2ADC"/>
    <w:rsid w:val="00EB325F"/>
    <w:rsid w:val="00EB3451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0C0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55"/>
    <w:rsid w:val="00EC4696"/>
    <w:rsid w:val="00EC50E8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76C"/>
    <w:rsid w:val="00ED0AE2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E3C"/>
    <w:rsid w:val="00EE1F98"/>
    <w:rsid w:val="00EE280C"/>
    <w:rsid w:val="00EE2897"/>
    <w:rsid w:val="00EE28F5"/>
    <w:rsid w:val="00EE2980"/>
    <w:rsid w:val="00EE35AB"/>
    <w:rsid w:val="00EE49D1"/>
    <w:rsid w:val="00EE536C"/>
    <w:rsid w:val="00EE6612"/>
    <w:rsid w:val="00EE6735"/>
    <w:rsid w:val="00EE6B5A"/>
    <w:rsid w:val="00EE6C99"/>
    <w:rsid w:val="00EE6F03"/>
    <w:rsid w:val="00EE776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4C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4DF2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5DCB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A0D"/>
    <w:rsid w:val="00F33A81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07E2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30D"/>
    <w:rsid w:val="00F468C8"/>
    <w:rsid w:val="00F46D0F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86B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48"/>
    <w:rsid w:val="00F57752"/>
    <w:rsid w:val="00F60639"/>
    <w:rsid w:val="00F607C5"/>
    <w:rsid w:val="00F60DEA"/>
    <w:rsid w:val="00F61363"/>
    <w:rsid w:val="00F6166B"/>
    <w:rsid w:val="00F62034"/>
    <w:rsid w:val="00F6302A"/>
    <w:rsid w:val="00F63461"/>
    <w:rsid w:val="00F634F6"/>
    <w:rsid w:val="00F63838"/>
    <w:rsid w:val="00F641DD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3C87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4A2D"/>
    <w:rsid w:val="00F95532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B7"/>
    <w:rsid w:val="00FA20F7"/>
    <w:rsid w:val="00FA2205"/>
    <w:rsid w:val="00FA2283"/>
    <w:rsid w:val="00FA22F2"/>
    <w:rsid w:val="00FA22F8"/>
    <w:rsid w:val="00FA2850"/>
    <w:rsid w:val="00FA2A95"/>
    <w:rsid w:val="00FA2BB3"/>
    <w:rsid w:val="00FA389F"/>
    <w:rsid w:val="00FA3A18"/>
    <w:rsid w:val="00FA4087"/>
    <w:rsid w:val="00FA412D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1F0"/>
    <w:rsid w:val="00FB26DB"/>
    <w:rsid w:val="00FB3344"/>
    <w:rsid w:val="00FB3775"/>
    <w:rsid w:val="00FB3C42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944"/>
    <w:rsid w:val="00FC0C8C"/>
    <w:rsid w:val="00FC15A4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5FD"/>
    <w:rsid w:val="00FC6C13"/>
    <w:rsid w:val="00FC6CCC"/>
    <w:rsid w:val="00FC6D90"/>
    <w:rsid w:val="00FC7349"/>
    <w:rsid w:val="00FC7429"/>
    <w:rsid w:val="00FC7723"/>
    <w:rsid w:val="00FC79F9"/>
    <w:rsid w:val="00FC7A6D"/>
    <w:rsid w:val="00FC7C3F"/>
    <w:rsid w:val="00FD035B"/>
    <w:rsid w:val="00FD07F6"/>
    <w:rsid w:val="00FD080A"/>
    <w:rsid w:val="00FD096B"/>
    <w:rsid w:val="00FD0F09"/>
    <w:rsid w:val="00FD16CD"/>
    <w:rsid w:val="00FD1866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4D6B"/>
    <w:rsid w:val="00FD5285"/>
    <w:rsid w:val="00FD5AFE"/>
    <w:rsid w:val="00FD5D53"/>
    <w:rsid w:val="00FD67EC"/>
    <w:rsid w:val="00FD69B1"/>
    <w:rsid w:val="00FD6E83"/>
    <w:rsid w:val="00FD710F"/>
    <w:rsid w:val="00FD74DB"/>
    <w:rsid w:val="00FD75E6"/>
    <w:rsid w:val="00FD75E8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EEE"/>
    <w:rsid w:val="00FE1F53"/>
    <w:rsid w:val="00FE220A"/>
    <w:rsid w:val="00FE2365"/>
    <w:rsid w:val="00FE2AFD"/>
    <w:rsid w:val="00FE2EB6"/>
    <w:rsid w:val="00FE2FEA"/>
    <w:rsid w:val="00FE31CC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719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DE0"/>
    <w:rsid w:val="00FF6E9D"/>
    <w:rsid w:val="00FF7716"/>
    <w:rsid w:val="00FF77E2"/>
    <w:rsid w:val="00FF7D98"/>
    <w:rsid w:val="00FF7E8D"/>
    <w:rsid w:val="37279152"/>
    <w:rsid w:val="670FC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59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75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759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qFormat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  <w:style w:type="paragraph" w:customStyle="1" w:styleId="a">
    <w:name w:val="缺省文本"/>
    <w:basedOn w:val="Normal"/>
    <w:rsid w:val="00BE2A6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1"/>
      <w:szCs w:val="20"/>
      <w:lang w:eastAsia="zh-CN"/>
    </w:rPr>
  </w:style>
  <w:style w:type="paragraph" w:customStyle="1" w:styleId="Text">
    <w:name w:val="Text"/>
    <w:basedOn w:val="Normal"/>
    <w:rsid w:val="00C04607"/>
    <w:pPr>
      <w:widowControl w:val="0"/>
      <w:spacing w:after="0" w:line="252" w:lineRule="auto"/>
      <w:ind w:firstLine="20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greement">
    <w:name w:val="Agreement"/>
    <w:basedOn w:val="Normal"/>
    <w:uiPriority w:val="99"/>
    <w:rsid w:val="002048CF"/>
    <w:pPr>
      <w:numPr>
        <w:numId w:val="38"/>
      </w:numPr>
      <w:spacing w:before="60" w:after="0" w:line="240" w:lineRule="auto"/>
    </w:pPr>
    <w:rPr>
      <w:rFonts w:ascii="Arial" w:hAnsi="Arial" w:cs="Arial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1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95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40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16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83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7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7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631164B-FE16-4C47-BEA7-D23550F3CD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A56BB-00CE-4EEE-B58D-7F1A30803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2022-04-20T18:56:00Z</dcterms:created>
  <dcterms:modified xsi:type="dcterms:W3CDTF">2022-04-25T03:55:00Z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